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A8D6AC" w14:textId="77777777" w:rsidR="00C373D3" w:rsidRPr="006F6C14" w:rsidRDefault="00C373D3" w:rsidP="00C373D3">
      <w:pPr>
        <w:ind w:right="-426"/>
        <w:rPr>
          <w:b/>
          <w:bCs/>
          <w:color w:val="FF0000"/>
          <w:sz w:val="26"/>
          <w:rtl/>
        </w:rPr>
      </w:pPr>
    </w:p>
    <w:p w14:paraId="66DC7206" w14:textId="2C65C3B3" w:rsidR="00112A09" w:rsidRPr="00112A09" w:rsidRDefault="00112A09" w:rsidP="00112A09">
      <w:pPr>
        <w:spacing w:line="360" w:lineRule="auto"/>
        <w:jc w:val="center"/>
        <w:rPr>
          <w:rFonts w:ascii="David" w:hAnsi="David"/>
          <w:b/>
          <w:bCs/>
          <w:color w:val="000000"/>
          <w:szCs w:val="24"/>
          <w:rtl/>
        </w:rPr>
      </w:pPr>
      <w:r w:rsidRPr="00112A09">
        <w:rPr>
          <w:rFonts w:ascii="David" w:hAnsi="David" w:hint="eastAsia"/>
          <w:b/>
          <w:bCs/>
          <w:szCs w:val="24"/>
          <w:rtl/>
        </w:rPr>
        <w:t>קול</w:t>
      </w:r>
      <w:r w:rsidRPr="00112A09">
        <w:rPr>
          <w:rFonts w:ascii="David" w:hAnsi="David"/>
          <w:b/>
          <w:bCs/>
          <w:szCs w:val="24"/>
          <w:rtl/>
        </w:rPr>
        <w:t xml:space="preserve"> קורא 64/18</w:t>
      </w:r>
      <w:r w:rsidRPr="00112A09">
        <w:rPr>
          <w:rFonts w:ascii="David" w:hAnsi="David" w:hint="cs"/>
          <w:b/>
          <w:bCs/>
          <w:szCs w:val="24"/>
          <w:rtl/>
        </w:rPr>
        <w:t xml:space="preserve"> </w:t>
      </w:r>
      <w:r w:rsidRPr="00112A09">
        <w:rPr>
          <w:rFonts w:ascii="David" w:hAnsi="David"/>
          <w:b/>
          <w:bCs/>
          <w:szCs w:val="24"/>
          <w:rtl/>
        </w:rPr>
        <w:t>ל</w:t>
      </w:r>
      <w:r>
        <w:rPr>
          <w:rFonts w:ascii="David" w:hAnsi="David" w:hint="cs"/>
          <w:b/>
          <w:bCs/>
          <w:szCs w:val="24"/>
          <w:rtl/>
        </w:rPr>
        <w:t xml:space="preserve">מתן </w:t>
      </w:r>
      <w:r w:rsidRPr="00112A09">
        <w:rPr>
          <w:rFonts w:ascii="David" w:hAnsi="David"/>
          <w:b/>
          <w:bCs/>
          <w:color w:val="000000"/>
          <w:szCs w:val="24"/>
          <w:rtl/>
        </w:rPr>
        <w:t xml:space="preserve">מלגות לסטודנטים </w:t>
      </w:r>
      <w:r w:rsidRPr="00112A09">
        <w:rPr>
          <w:rFonts w:ascii="David" w:hAnsi="David" w:hint="cs"/>
          <w:b/>
          <w:bCs/>
          <w:color w:val="000000"/>
          <w:szCs w:val="24"/>
          <w:rtl/>
        </w:rPr>
        <w:t xml:space="preserve"> </w:t>
      </w:r>
      <w:r w:rsidRPr="00112A09">
        <w:rPr>
          <w:rFonts w:ascii="David" w:hAnsi="David" w:hint="eastAsia"/>
          <w:b/>
          <w:bCs/>
          <w:color w:val="000000"/>
          <w:szCs w:val="24"/>
          <w:rtl/>
        </w:rPr>
        <w:t>לתואר</w:t>
      </w:r>
      <w:r w:rsidRPr="00112A09">
        <w:rPr>
          <w:rFonts w:ascii="David" w:hAnsi="David"/>
          <w:b/>
          <w:bCs/>
          <w:color w:val="000000"/>
          <w:szCs w:val="24"/>
          <w:rtl/>
        </w:rPr>
        <w:t xml:space="preserve"> ראשון עד שלישי </w:t>
      </w:r>
    </w:p>
    <w:p w14:paraId="0D60F5BF" w14:textId="5407B57A" w:rsidR="00112A09" w:rsidRPr="00112A09" w:rsidRDefault="00112A09" w:rsidP="00112A09">
      <w:pPr>
        <w:spacing w:line="360" w:lineRule="auto"/>
        <w:jc w:val="center"/>
        <w:rPr>
          <w:rFonts w:ascii="David" w:hAnsi="David"/>
          <w:b/>
          <w:bCs/>
          <w:color w:val="000000"/>
          <w:szCs w:val="24"/>
          <w:rtl/>
        </w:rPr>
      </w:pPr>
      <w:r w:rsidRPr="00112A09">
        <w:rPr>
          <w:rFonts w:ascii="David" w:hAnsi="David" w:hint="eastAsia"/>
          <w:b/>
          <w:bCs/>
          <w:color w:val="000000"/>
          <w:szCs w:val="24"/>
          <w:rtl/>
        </w:rPr>
        <w:t>בתחומי</w:t>
      </w:r>
      <w:r w:rsidRPr="00112A09">
        <w:rPr>
          <w:rFonts w:ascii="David" w:hAnsi="David"/>
          <w:b/>
          <w:bCs/>
          <w:color w:val="000000"/>
          <w:szCs w:val="24"/>
          <w:rtl/>
        </w:rPr>
        <w:t xml:space="preserve"> האנרגיה, גיאולוגיה, </w:t>
      </w:r>
      <w:proofErr w:type="spellStart"/>
      <w:r w:rsidRPr="00112A09">
        <w:rPr>
          <w:rFonts w:ascii="David" w:hAnsi="David"/>
          <w:b/>
          <w:bCs/>
          <w:color w:val="000000"/>
          <w:szCs w:val="24"/>
          <w:rtl/>
        </w:rPr>
        <w:t>וגיאופיסיקה</w:t>
      </w:r>
      <w:proofErr w:type="spellEnd"/>
      <w:r w:rsidRPr="00112A09">
        <w:rPr>
          <w:rFonts w:ascii="David" w:hAnsi="David"/>
          <w:b/>
          <w:bCs/>
          <w:color w:val="000000"/>
          <w:szCs w:val="24"/>
          <w:rtl/>
        </w:rPr>
        <w:t xml:space="preserve"> של </w:t>
      </w:r>
      <w:proofErr w:type="spellStart"/>
      <w:r w:rsidRPr="00112A09">
        <w:rPr>
          <w:rFonts w:ascii="David" w:hAnsi="David"/>
          <w:b/>
          <w:bCs/>
          <w:color w:val="000000"/>
          <w:szCs w:val="24"/>
          <w:rtl/>
        </w:rPr>
        <w:t>דלקים</w:t>
      </w:r>
      <w:proofErr w:type="spellEnd"/>
      <w:r w:rsidRPr="00112A09">
        <w:rPr>
          <w:rFonts w:ascii="David" w:hAnsi="David"/>
          <w:b/>
          <w:bCs/>
          <w:color w:val="000000"/>
          <w:szCs w:val="24"/>
          <w:rtl/>
        </w:rPr>
        <w:t xml:space="preserve"> </w:t>
      </w:r>
      <w:proofErr w:type="spellStart"/>
      <w:r w:rsidRPr="00112A09">
        <w:rPr>
          <w:rFonts w:ascii="David" w:hAnsi="David"/>
          <w:b/>
          <w:bCs/>
          <w:color w:val="000000"/>
          <w:szCs w:val="24"/>
          <w:rtl/>
        </w:rPr>
        <w:t>פוסיליים</w:t>
      </w:r>
      <w:proofErr w:type="spellEnd"/>
      <w:r w:rsidRPr="00112A09">
        <w:rPr>
          <w:rFonts w:ascii="David" w:hAnsi="David"/>
          <w:b/>
          <w:bCs/>
          <w:color w:val="000000"/>
          <w:szCs w:val="24"/>
          <w:rtl/>
        </w:rPr>
        <w:t xml:space="preserve"> ומחצבים</w:t>
      </w:r>
    </w:p>
    <w:p w14:paraId="7602EC8C" w14:textId="77777777" w:rsidR="00A7099E" w:rsidRPr="00112A09" w:rsidRDefault="00A7099E" w:rsidP="00A7099E">
      <w:pPr>
        <w:pStyle w:val="af"/>
        <w:spacing w:line="276" w:lineRule="auto"/>
        <w:ind w:left="360"/>
        <w:rPr>
          <w:rFonts w:ascii="Arial" w:hAnsi="Arial"/>
          <w:b/>
          <w:bCs/>
          <w:color w:val="FF0000"/>
          <w:u w:val="single"/>
          <w:rtl/>
        </w:rPr>
      </w:pPr>
    </w:p>
    <w:p w14:paraId="52C2AEAE" w14:textId="5489B6CD" w:rsidR="00112A09" w:rsidRPr="00112A09" w:rsidRDefault="00112A09" w:rsidP="00112A09">
      <w:pPr>
        <w:spacing w:line="360" w:lineRule="auto"/>
        <w:jc w:val="both"/>
        <w:rPr>
          <w:rFonts w:ascii="David" w:hAnsi="David"/>
          <w:color w:val="000000"/>
          <w:szCs w:val="24"/>
          <w:rtl/>
        </w:rPr>
      </w:pPr>
      <w:r w:rsidRPr="00112A09">
        <w:rPr>
          <w:rFonts w:ascii="David" w:hAnsi="David" w:hint="eastAsia"/>
          <w:szCs w:val="24"/>
          <w:rtl/>
        </w:rPr>
        <w:t>משרד</w:t>
      </w:r>
      <w:r w:rsidRPr="00112A09">
        <w:rPr>
          <w:rFonts w:ascii="David" w:hAnsi="David"/>
          <w:szCs w:val="24"/>
          <w:rtl/>
        </w:rPr>
        <w:t xml:space="preserve"> </w:t>
      </w:r>
      <w:r w:rsidRPr="00112A09">
        <w:rPr>
          <w:rFonts w:ascii="David" w:hAnsi="David" w:hint="eastAsia"/>
          <w:szCs w:val="24"/>
          <w:rtl/>
        </w:rPr>
        <w:t>האנרגיה</w:t>
      </w:r>
      <w:r w:rsidRPr="00112A09">
        <w:rPr>
          <w:rFonts w:ascii="David" w:hAnsi="David"/>
          <w:szCs w:val="24"/>
          <w:rtl/>
        </w:rPr>
        <w:t xml:space="preserve"> באמצעות </w:t>
      </w:r>
      <w:r w:rsidRPr="00112A09">
        <w:rPr>
          <w:rFonts w:ascii="David" w:hAnsi="David" w:hint="eastAsia"/>
          <w:szCs w:val="24"/>
          <w:rtl/>
        </w:rPr>
        <w:t>יחידת</w:t>
      </w:r>
      <w:r w:rsidRPr="00112A09">
        <w:rPr>
          <w:rFonts w:ascii="David" w:hAnsi="David"/>
          <w:szCs w:val="24"/>
          <w:rtl/>
        </w:rPr>
        <w:t xml:space="preserve"> המדענית הראשית </w:t>
      </w:r>
      <w:r w:rsidRPr="00112A09">
        <w:rPr>
          <w:rFonts w:ascii="David" w:hAnsi="David" w:hint="eastAsia"/>
          <w:szCs w:val="24"/>
          <w:rtl/>
        </w:rPr>
        <w:t>מפרסם</w:t>
      </w:r>
      <w:r w:rsidRPr="00112A09">
        <w:rPr>
          <w:rFonts w:ascii="David" w:hAnsi="David"/>
          <w:szCs w:val="24"/>
          <w:rtl/>
        </w:rPr>
        <w:t xml:space="preserve"> בזאת קול קורא למתן </w:t>
      </w:r>
      <w:r w:rsidRPr="00112A09">
        <w:rPr>
          <w:rFonts w:ascii="David" w:hAnsi="David"/>
          <w:color w:val="000000"/>
          <w:szCs w:val="24"/>
          <w:rtl/>
        </w:rPr>
        <w:t xml:space="preserve">מלגות לסטודנטים </w:t>
      </w:r>
      <w:r w:rsidRPr="00112A09">
        <w:rPr>
          <w:rFonts w:ascii="David" w:hAnsi="David" w:hint="cs"/>
          <w:color w:val="000000"/>
          <w:szCs w:val="24"/>
          <w:rtl/>
        </w:rPr>
        <w:t xml:space="preserve"> </w:t>
      </w:r>
      <w:r w:rsidRPr="00112A09">
        <w:rPr>
          <w:rFonts w:ascii="David" w:hAnsi="David" w:hint="eastAsia"/>
          <w:color w:val="000000"/>
          <w:szCs w:val="24"/>
          <w:rtl/>
        </w:rPr>
        <w:t>לתואר</w:t>
      </w:r>
      <w:r w:rsidRPr="00112A09">
        <w:rPr>
          <w:rFonts w:ascii="David" w:hAnsi="David"/>
          <w:color w:val="000000"/>
          <w:szCs w:val="24"/>
          <w:rtl/>
        </w:rPr>
        <w:t xml:space="preserve"> ראשון עד שלישי </w:t>
      </w:r>
      <w:r w:rsidRPr="00112A09">
        <w:rPr>
          <w:rFonts w:ascii="David" w:hAnsi="David" w:hint="eastAsia"/>
          <w:color w:val="000000"/>
          <w:szCs w:val="24"/>
          <w:rtl/>
        </w:rPr>
        <w:t>בתחומי</w:t>
      </w:r>
      <w:r w:rsidRPr="00112A09">
        <w:rPr>
          <w:rFonts w:ascii="David" w:hAnsi="David"/>
          <w:color w:val="000000"/>
          <w:szCs w:val="24"/>
          <w:rtl/>
        </w:rPr>
        <w:t xml:space="preserve"> האנרגיה, גיאולוגיה, </w:t>
      </w:r>
      <w:proofErr w:type="spellStart"/>
      <w:r w:rsidRPr="00112A09">
        <w:rPr>
          <w:rFonts w:ascii="David" w:hAnsi="David"/>
          <w:color w:val="000000"/>
          <w:szCs w:val="24"/>
          <w:rtl/>
        </w:rPr>
        <w:t>וגיאופיסיקה</w:t>
      </w:r>
      <w:proofErr w:type="spellEnd"/>
      <w:r w:rsidRPr="00112A09">
        <w:rPr>
          <w:rFonts w:ascii="David" w:hAnsi="David"/>
          <w:color w:val="000000"/>
          <w:szCs w:val="24"/>
          <w:rtl/>
        </w:rPr>
        <w:t xml:space="preserve"> של </w:t>
      </w:r>
      <w:proofErr w:type="spellStart"/>
      <w:r w:rsidRPr="00112A09">
        <w:rPr>
          <w:rFonts w:ascii="David" w:hAnsi="David"/>
          <w:color w:val="000000"/>
          <w:szCs w:val="24"/>
          <w:rtl/>
        </w:rPr>
        <w:t>דלקים</w:t>
      </w:r>
      <w:proofErr w:type="spellEnd"/>
      <w:r w:rsidRPr="00112A09">
        <w:rPr>
          <w:rFonts w:ascii="David" w:hAnsi="David"/>
          <w:color w:val="000000"/>
          <w:szCs w:val="24"/>
          <w:rtl/>
        </w:rPr>
        <w:t xml:space="preserve"> </w:t>
      </w:r>
      <w:proofErr w:type="spellStart"/>
      <w:r w:rsidRPr="00112A09">
        <w:rPr>
          <w:rFonts w:ascii="David" w:hAnsi="David"/>
          <w:color w:val="000000"/>
          <w:szCs w:val="24"/>
          <w:rtl/>
        </w:rPr>
        <w:t>פוסיליים</w:t>
      </w:r>
      <w:proofErr w:type="spellEnd"/>
      <w:r w:rsidRPr="00112A09">
        <w:rPr>
          <w:rFonts w:ascii="David" w:hAnsi="David"/>
          <w:color w:val="000000"/>
          <w:szCs w:val="24"/>
          <w:rtl/>
        </w:rPr>
        <w:t xml:space="preserve"> ומחצבים</w:t>
      </w:r>
      <w:r w:rsidRPr="00112A09">
        <w:rPr>
          <w:rFonts w:ascii="David" w:hAnsi="David" w:hint="cs"/>
          <w:color w:val="000000"/>
          <w:szCs w:val="24"/>
          <w:rtl/>
        </w:rPr>
        <w:t xml:space="preserve">, </w:t>
      </w:r>
      <w:r w:rsidRPr="00112A09">
        <w:rPr>
          <w:rFonts w:ascii="David" w:hAnsi="David" w:hint="eastAsia"/>
          <w:szCs w:val="24"/>
          <w:rtl/>
        </w:rPr>
        <w:t>והכול</w:t>
      </w:r>
      <w:r w:rsidRPr="00112A09">
        <w:rPr>
          <w:rFonts w:ascii="David" w:hAnsi="David"/>
          <w:szCs w:val="24"/>
          <w:rtl/>
        </w:rPr>
        <w:t xml:space="preserve"> </w:t>
      </w:r>
      <w:r w:rsidRPr="00112A09">
        <w:rPr>
          <w:rFonts w:ascii="David" w:hAnsi="David" w:hint="eastAsia"/>
          <w:szCs w:val="24"/>
          <w:rtl/>
        </w:rPr>
        <w:t>כמפורט</w:t>
      </w:r>
      <w:r w:rsidRPr="00112A09">
        <w:rPr>
          <w:rFonts w:ascii="David" w:hAnsi="David"/>
          <w:szCs w:val="24"/>
          <w:rtl/>
        </w:rPr>
        <w:t xml:space="preserve"> </w:t>
      </w:r>
      <w:r w:rsidRPr="00112A09">
        <w:rPr>
          <w:rFonts w:ascii="David" w:hAnsi="David" w:hint="eastAsia"/>
          <w:szCs w:val="24"/>
          <w:rtl/>
        </w:rPr>
        <w:t>במסמכי</w:t>
      </w:r>
      <w:r w:rsidRPr="00112A09">
        <w:rPr>
          <w:rFonts w:ascii="David" w:hAnsi="David"/>
          <w:szCs w:val="24"/>
          <w:rtl/>
        </w:rPr>
        <w:t xml:space="preserve"> </w:t>
      </w:r>
      <w:r w:rsidRPr="00112A09">
        <w:rPr>
          <w:rFonts w:ascii="David" w:hAnsi="David" w:hint="eastAsia"/>
          <w:szCs w:val="24"/>
          <w:rtl/>
        </w:rPr>
        <w:t>הקול</w:t>
      </w:r>
      <w:r w:rsidRPr="00112A09">
        <w:rPr>
          <w:rFonts w:ascii="David" w:hAnsi="David"/>
          <w:szCs w:val="24"/>
          <w:rtl/>
        </w:rPr>
        <w:t xml:space="preserve"> </w:t>
      </w:r>
      <w:r w:rsidRPr="00112A09">
        <w:rPr>
          <w:rFonts w:ascii="David" w:hAnsi="David" w:hint="eastAsia"/>
          <w:szCs w:val="24"/>
          <w:rtl/>
        </w:rPr>
        <w:t>קורא</w:t>
      </w:r>
      <w:r w:rsidRPr="00112A09">
        <w:rPr>
          <w:rFonts w:ascii="David" w:hAnsi="David"/>
          <w:szCs w:val="24"/>
          <w:rtl/>
        </w:rPr>
        <w:t>.</w:t>
      </w:r>
    </w:p>
    <w:p w14:paraId="11B4302A" w14:textId="77777777" w:rsidR="00112A09" w:rsidRPr="0089534C" w:rsidRDefault="00112A09" w:rsidP="00112A09">
      <w:pPr>
        <w:autoSpaceDE w:val="0"/>
        <w:autoSpaceDN w:val="0"/>
        <w:adjustRightInd w:val="0"/>
        <w:spacing w:line="360" w:lineRule="auto"/>
        <w:jc w:val="both"/>
        <w:rPr>
          <w:rFonts w:ascii="David" w:hAnsi="David"/>
          <w:b/>
          <w:bCs/>
          <w:szCs w:val="24"/>
          <w:u w:val="single"/>
          <w:rtl/>
        </w:rPr>
      </w:pPr>
    </w:p>
    <w:p w14:paraId="48A884C3" w14:textId="77777777" w:rsidR="00112A09" w:rsidRPr="0089534C" w:rsidRDefault="00112A09" w:rsidP="00112A09">
      <w:pPr>
        <w:pStyle w:val="ad"/>
        <w:numPr>
          <w:ilvl w:val="0"/>
          <w:numId w:val="4"/>
        </w:numPr>
        <w:spacing w:line="360" w:lineRule="auto"/>
        <w:jc w:val="both"/>
        <w:outlineLvl w:val="0"/>
        <w:rPr>
          <w:rFonts w:ascii="David" w:hAnsi="David"/>
          <w:b/>
          <w:bCs/>
          <w:sz w:val="28"/>
          <w:szCs w:val="28"/>
          <w:u w:val="single"/>
          <w:rtl/>
        </w:rPr>
      </w:pPr>
      <w:r w:rsidRPr="0089534C">
        <w:rPr>
          <w:rFonts w:ascii="David" w:hAnsi="David"/>
          <w:b/>
          <w:bCs/>
          <w:sz w:val="28"/>
          <w:szCs w:val="28"/>
          <w:u w:val="single"/>
          <w:rtl/>
        </w:rPr>
        <w:t>כללי:</w:t>
      </w:r>
    </w:p>
    <w:p w14:paraId="03FA0DF3" w14:textId="3171AC29" w:rsidR="00112A09" w:rsidRPr="0089534C" w:rsidRDefault="00112A09" w:rsidP="00112A09">
      <w:pPr>
        <w:pStyle w:val="ad"/>
        <w:spacing w:line="360" w:lineRule="auto"/>
        <w:ind w:left="360"/>
        <w:jc w:val="both"/>
        <w:outlineLvl w:val="0"/>
        <w:rPr>
          <w:rFonts w:ascii="David" w:hAnsi="David"/>
          <w:b/>
          <w:bCs/>
          <w:szCs w:val="24"/>
          <w:rtl/>
        </w:rPr>
      </w:pPr>
      <w:r w:rsidRPr="0089534C">
        <w:rPr>
          <w:rFonts w:ascii="David" w:hAnsi="David"/>
          <w:szCs w:val="24"/>
          <w:rtl/>
        </w:rPr>
        <w:t>מטר</w:t>
      </w:r>
      <w:r w:rsidRPr="0089534C">
        <w:rPr>
          <w:rFonts w:ascii="David" w:hAnsi="David" w:hint="eastAsia"/>
          <w:szCs w:val="24"/>
          <w:rtl/>
        </w:rPr>
        <w:t>ת</w:t>
      </w:r>
      <w:r w:rsidRPr="0089534C">
        <w:rPr>
          <w:rFonts w:ascii="David" w:hAnsi="David"/>
          <w:szCs w:val="24"/>
          <w:rtl/>
        </w:rPr>
        <w:t xml:space="preserve"> התוכנית </w:t>
      </w:r>
      <w:r w:rsidRPr="0089534C">
        <w:rPr>
          <w:rFonts w:ascii="David" w:hAnsi="David" w:hint="eastAsia"/>
          <w:szCs w:val="24"/>
          <w:rtl/>
        </w:rPr>
        <w:t>היא</w:t>
      </w:r>
      <w:r w:rsidRPr="0089534C">
        <w:rPr>
          <w:rFonts w:ascii="David" w:hAnsi="David"/>
          <w:szCs w:val="24"/>
          <w:rtl/>
        </w:rPr>
        <w:t xml:space="preserve"> להביא להגדלת מספר הבוגרים האקדמאיים בתחומי האנרגיה, הגיאולוגיה </w:t>
      </w:r>
      <w:proofErr w:type="spellStart"/>
      <w:r w:rsidRPr="0089534C">
        <w:rPr>
          <w:rFonts w:ascii="David" w:hAnsi="David"/>
          <w:szCs w:val="24"/>
          <w:rtl/>
        </w:rPr>
        <w:t>והגיאופיסיקה</w:t>
      </w:r>
      <w:proofErr w:type="spellEnd"/>
      <w:r w:rsidRPr="0089534C">
        <w:rPr>
          <w:rFonts w:ascii="David" w:hAnsi="David"/>
          <w:szCs w:val="24"/>
          <w:rtl/>
        </w:rPr>
        <w:t xml:space="preserve"> </w:t>
      </w:r>
      <w:r w:rsidRPr="0089534C">
        <w:rPr>
          <w:rFonts w:ascii="David" w:hAnsi="David" w:hint="eastAsia"/>
          <w:szCs w:val="24"/>
          <w:rtl/>
        </w:rPr>
        <w:t>בתחום</w:t>
      </w:r>
      <w:r w:rsidRPr="0089534C">
        <w:rPr>
          <w:rFonts w:ascii="David" w:hAnsi="David"/>
          <w:szCs w:val="24"/>
          <w:rtl/>
        </w:rPr>
        <w:t xml:space="preserve"> </w:t>
      </w:r>
      <w:proofErr w:type="spellStart"/>
      <w:r w:rsidRPr="0089534C">
        <w:rPr>
          <w:rFonts w:ascii="David" w:hAnsi="David" w:hint="eastAsia"/>
          <w:szCs w:val="24"/>
          <w:rtl/>
        </w:rPr>
        <w:t>ה</w:t>
      </w:r>
      <w:r w:rsidRPr="0089534C">
        <w:rPr>
          <w:rFonts w:ascii="David" w:hAnsi="David"/>
          <w:szCs w:val="24"/>
          <w:rtl/>
        </w:rPr>
        <w:t>דלקים</w:t>
      </w:r>
      <w:proofErr w:type="spellEnd"/>
      <w:r w:rsidRPr="0089534C">
        <w:rPr>
          <w:rFonts w:ascii="David" w:hAnsi="David"/>
          <w:szCs w:val="24"/>
          <w:rtl/>
        </w:rPr>
        <w:t xml:space="preserve"> </w:t>
      </w:r>
      <w:proofErr w:type="spellStart"/>
      <w:r w:rsidRPr="0089534C">
        <w:rPr>
          <w:rFonts w:ascii="David" w:hAnsi="David" w:hint="eastAsia"/>
          <w:szCs w:val="24"/>
          <w:rtl/>
        </w:rPr>
        <w:t>ה</w:t>
      </w:r>
      <w:r w:rsidRPr="0089534C">
        <w:rPr>
          <w:rFonts w:ascii="David" w:hAnsi="David"/>
          <w:szCs w:val="24"/>
          <w:rtl/>
        </w:rPr>
        <w:t>פוסיליים</w:t>
      </w:r>
      <w:proofErr w:type="spellEnd"/>
      <w:r w:rsidRPr="0089534C">
        <w:rPr>
          <w:rFonts w:ascii="David" w:hAnsi="David"/>
          <w:szCs w:val="24"/>
          <w:rtl/>
        </w:rPr>
        <w:t xml:space="preserve"> ו</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מחצבים</w:t>
      </w:r>
      <w:r w:rsidRPr="0089534C">
        <w:rPr>
          <w:rFonts w:ascii="David" w:hAnsi="David"/>
          <w:color w:val="000000"/>
          <w:w w:val="150"/>
          <w:szCs w:val="24"/>
          <w:rtl/>
        </w:rPr>
        <w:t xml:space="preserve"> </w:t>
      </w:r>
      <w:r w:rsidRPr="0089534C">
        <w:rPr>
          <w:rFonts w:ascii="David" w:hAnsi="David"/>
          <w:szCs w:val="24"/>
          <w:rtl/>
        </w:rPr>
        <w:t>(להלן: "</w:t>
      </w:r>
      <w:r w:rsidRPr="0089534C">
        <w:rPr>
          <w:rFonts w:ascii="David" w:hAnsi="David"/>
          <w:b/>
          <w:bCs/>
          <w:szCs w:val="24"/>
          <w:rtl/>
        </w:rPr>
        <w:t xml:space="preserve">תכנית הכשרות </w:t>
      </w:r>
      <w:r w:rsidRPr="0089534C">
        <w:rPr>
          <w:rFonts w:ascii="David" w:hAnsi="David" w:hint="eastAsia"/>
          <w:b/>
          <w:bCs/>
          <w:szCs w:val="24"/>
          <w:rtl/>
        </w:rPr>
        <w:t>כ</w:t>
      </w:r>
      <w:r w:rsidRPr="0089534C">
        <w:rPr>
          <w:rFonts w:ascii="David" w:hAnsi="David"/>
          <w:b/>
          <w:bCs/>
          <w:szCs w:val="24"/>
          <w:rtl/>
        </w:rPr>
        <w:t>"א אקדמי בתחומי האנרגיה</w:t>
      </w:r>
      <w:r w:rsidRPr="0089534C">
        <w:rPr>
          <w:rFonts w:ascii="David" w:hAnsi="David"/>
          <w:szCs w:val="24"/>
          <w:rtl/>
        </w:rPr>
        <w:t xml:space="preserve">"). מקצועות אלה נמצאים בתחום האחריות של משרד האנרגיה </w:t>
      </w:r>
      <w:r w:rsidRPr="0089534C">
        <w:rPr>
          <w:rFonts w:ascii="David" w:hAnsi="David" w:hint="eastAsia"/>
          <w:szCs w:val="24"/>
          <w:rtl/>
        </w:rPr>
        <w:t>וקיימים</w:t>
      </w:r>
      <w:r w:rsidRPr="0089534C">
        <w:rPr>
          <w:rFonts w:ascii="David" w:hAnsi="David"/>
          <w:szCs w:val="24"/>
          <w:rtl/>
        </w:rPr>
        <w:t xml:space="preserve"> בהם פערי ביקוש במשק בישראל. הענקת המלגות </w:t>
      </w:r>
      <w:r w:rsidRPr="0089534C">
        <w:rPr>
          <w:rFonts w:ascii="David" w:hAnsi="David" w:hint="eastAsia"/>
          <w:szCs w:val="24"/>
          <w:rtl/>
        </w:rPr>
        <w:t>תביא</w:t>
      </w:r>
      <w:r w:rsidRPr="0089534C">
        <w:rPr>
          <w:rFonts w:ascii="David" w:hAnsi="David"/>
          <w:szCs w:val="24"/>
          <w:rtl/>
        </w:rPr>
        <w:t xml:space="preserve"> </w:t>
      </w:r>
      <w:r w:rsidRPr="0089534C">
        <w:rPr>
          <w:rFonts w:ascii="David" w:hAnsi="David" w:hint="eastAsia"/>
          <w:szCs w:val="24"/>
          <w:rtl/>
        </w:rPr>
        <w:t>ל</w:t>
      </w:r>
      <w:r w:rsidRPr="0089534C">
        <w:rPr>
          <w:rFonts w:ascii="David" w:hAnsi="David"/>
          <w:szCs w:val="24"/>
          <w:rtl/>
        </w:rPr>
        <w:t>מיצוי הפוטנציאל הקיים במוסדות ואצל החוקרים לפיתוח תחומי ידע אלו, אשר הינם בעלי ערך מוסף למדינת ישראל ואשר יש בהם פוטנציאל כלכלי עתידי.</w:t>
      </w:r>
    </w:p>
    <w:p w14:paraId="2AF5E657" w14:textId="77777777" w:rsidR="00112A09" w:rsidRPr="0089534C" w:rsidRDefault="00112A09" w:rsidP="00112A09">
      <w:pPr>
        <w:pStyle w:val="ad"/>
        <w:spacing w:line="360" w:lineRule="auto"/>
        <w:ind w:left="360"/>
        <w:jc w:val="both"/>
        <w:outlineLvl w:val="0"/>
        <w:rPr>
          <w:rFonts w:ascii="David" w:hAnsi="David"/>
          <w:szCs w:val="24"/>
        </w:rPr>
      </w:pPr>
      <w:r w:rsidRPr="0089534C">
        <w:rPr>
          <w:rFonts w:ascii="David" w:hAnsi="David"/>
          <w:szCs w:val="24"/>
          <w:rtl/>
        </w:rPr>
        <w:t xml:space="preserve">לפיכך יזם המשרד </w:t>
      </w:r>
      <w:proofErr w:type="spellStart"/>
      <w:r w:rsidRPr="0089534C">
        <w:rPr>
          <w:rFonts w:ascii="David" w:hAnsi="David"/>
          <w:szCs w:val="24"/>
          <w:rtl/>
        </w:rPr>
        <w:t>תוכנית</w:t>
      </w:r>
      <w:proofErr w:type="spellEnd"/>
      <w:r w:rsidRPr="0089534C">
        <w:rPr>
          <w:rFonts w:ascii="David" w:hAnsi="David"/>
          <w:szCs w:val="24"/>
          <w:rtl/>
        </w:rPr>
        <w:t xml:space="preserve"> מיוחדת אשר במסגרתה </w:t>
      </w:r>
      <w:r w:rsidRPr="0089534C">
        <w:rPr>
          <w:rFonts w:ascii="David" w:hAnsi="David" w:hint="eastAsia"/>
          <w:szCs w:val="24"/>
          <w:rtl/>
        </w:rPr>
        <w:t>יוכלו</w:t>
      </w:r>
      <w:r w:rsidRPr="0089534C">
        <w:rPr>
          <w:rFonts w:ascii="David" w:hAnsi="David"/>
          <w:szCs w:val="24"/>
          <w:rtl/>
        </w:rPr>
        <w:t xml:space="preserve"> מוסדות להשכלה גבוהה בישראל </w:t>
      </w:r>
      <w:r w:rsidRPr="0089534C">
        <w:rPr>
          <w:rFonts w:ascii="David" w:hAnsi="David" w:hint="eastAsia"/>
          <w:szCs w:val="24"/>
          <w:rtl/>
        </w:rPr>
        <w:t>להגיש</w:t>
      </w:r>
      <w:r w:rsidRPr="0089534C">
        <w:rPr>
          <w:rFonts w:ascii="David" w:hAnsi="David"/>
          <w:szCs w:val="24"/>
          <w:rtl/>
        </w:rPr>
        <w:t xml:space="preserve"> תלמידים מצטיינים לקבלת מלגת לימוד וקיום </w:t>
      </w:r>
      <w:r w:rsidRPr="0089534C">
        <w:rPr>
          <w:rFonts w:ascii="David" w:hAnsi="David" w:hint="eastAsia"/>
          <w:szCs w:val="24"/>
          <w:rtl/>
        </w:rPr>
        <w:t>לתארים</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עד ש</w:t>
      </w:r>
      <w:r w:rsidRPr="0089534C">
        <w:rPr>
          <w:rFonts w:ascii="David" w:hAnsi="David" w:hint="eastAsia"/>
          <w:szCs w:val="24"/>
          <w:rtl/>
        </w:rPr>
        <w:t>ליש</w:t>
      </w:r>
      <w:r w:rsidRPr="0089534C">
        <w:rPr>
          <w:rFonts w:ascii="David" w:hAnsi="David"/>
          <w:szCs w:val="24"/>
          <w:rtl/>
        </w:rPr>
        <w:t xml:space="preserve">י בתחומי האנרגיה, הגיאולוגיה </w:t>
      </w:r>
      <w:proofErr w:type="spellStart"/>
      <w:r w:rsidRPr="0089534C">
        <w:rPr>
          <w:rFonts w:ascii="David" w:hAnsi="David"/>
          <w:szCs w:val="24"/>
          <w:rtl/>
        </w:rPr>
        <w:t>וגיאופיסיקה</w:t>
      </w:r>
      <w:proofErr w:type="spellEnd"/>
      <w:r w:rsidRPr="0089534C">
        <w:rPr>
          <w:rFonts w:ascii="David" w:hAnsi="David"/>
          <w:szCs w:val="24"/>
          <w:rtl/>
        </w:rPr>
        <w:t xml:space="preserve"> של </w:t>
      </w:r>
      <w:proofErr w:type="spellStart"/>
      <w:r w:rsidRPr="0089534C">
        <w:rPr>
          <w:rFonts w:ascii="David" w:hAnsi="David"/>
          <w:szCs w:val="24"/>
          <w:rtl/>
        </w:rPr>
        <w:t>דלקים</w:t>
      </w:r>
      <w:proofErr w:type="spellEnd"/>
      <w:r w:rsidRPr="0089534C">
        <w:rPr>
          <w:rFonts w:ascii="David" w:hAnsi="David"/>
          <w:szCs w:val="24"/>
          <w:rtl/>
        </w:rPr>
        <w:t xml:space="preserve"> </w:t>
      </w:r>
      <w:proofErr w:type="spellStart"/>
      <w:r w:rsidRPr="0089534C">
        <w:rPr>
          <w:rFonts w:ascii="David" w:hAnsi="David"/>
          <w:szCs w:val="24"/>
          <w:rtl/>
        </w:rPr>
        <w:t>פוסיליים</w:t>
      </w:r>
      <w:proofErr w:type="spellEnd"/>
      <w:r w:rsidRPr="0089534C">
        <w:rPr>
          <w:rFonts w:ascii="David" w:hAnsi="David"/>
          <w:szCs w:val="24"/>
          <w:rtl/>
        </w:rPr>
        <w:t xml:space="preserve"> ו</w:t>
      </w:r>
      <w:r w:rsidRPr="0089534C">
        <w:rPr>
          <w:rFonts w:ascii="David" w:hAnsi="David" w:hint="eastAsia"/>
          <w:szCs w:val="24"/>
          <w:rtl/>
        </w:rPr>
        <w:t>ה</w:t>
      </w:r>
      <w:r w:rsidRPr="0089534C">
        <w:rPr>
          <w:rFonts w:ascii="David" w:hAnsi="David"/>
          <w:szCs w:val="24"/>
          <w:rtl/>
        </w:rPr>
        <w:t xml:space="preserve">מחצבים, אך ורק בתחומי העדיפות של המשרד </w:t>
      </w:r>
      <w:r w:rsidRPr="0089534C">
        <w:rPr>
          <w:rFonts w:ascii="David" w:hAnsi="David" w:hint="eastAsia"/>
          <w:szCs w:val="24"/>
          <w:rtl/>
        </w:rPr>
        <w:t>דהיינו</w:t>
      </w:r>
      <w:r w:rsidRPr="0089534C">
        <w:rPr>
          <w:rFonts w:ascii="David" w:hAnsi="David"/>
          <w:szCs w:val="24"/>
          <w:rtl/>
        </w:rPr>
        <w:t xml:space="preserve"> </w:t>
      </w:r>
      <w:r w:rsidRPr="0089534C">
        <w:rPr>
          <w:rFonts w:ascii="David" w:hAnsi="David" w:hint="eastAsia"/>
          <w:szCs w:val="24"/>
          <w:rtl/>
        </w:rPr>
        <w:t>תואר</w:t>
      </w:r>
      <w:r w:rsidRPr="0089534C">
        <w:rPr>
          <w:rFonts w:ascii="David" w:hAnsi="David"/>
          <w:szCs w:val="24"/>
          <w:rtl/>
        </w:rPr>
        <w:t xml:space="preserve"> </w:t>
      </w:r>
      <w:r w:rsidRPr="0089534C">
        <w:rPr>
          <w:rFonts w:ascii="David" w:hAnsi="David" w:hint="eastAsia"/>
          <w:szCs w:val="24"/>
          <w:rtl/>
        </w:rPr>
        <w:t>בדיסציפלינות</w:t>
      </w:r>
      <w:r w:rsidRPr="0089534C">
        <w:rPr>
          <w:rFonts w:ascii="David" w:hAnsi="David"/>
          <w:szCs w:val="24"/>
          <w:rtl/>
        </w:rPr>
        <w:t xml:space="preserve"> מדעיות והנדסיות שונות הכוללים התמחות במסגרת תזה בנושאים להלן  ו/או מספר משמעותי של קורסים בתחומים הרשומים להלן.</w:t>
      </w:r>
    </w:p>
    <w:p w14:paraId="369260E3" w14:textId="32EB045A" w:rsidR="00112A09" w:rsidRPr="0089534C" w:rsidRDefault="00112A09" w:rsidP="00112A09">
      <w:pPr>
        <w:pStyle w:val="ad"/>
        <w:numPr>
          <w:ilvl w:val="2"/>
          <w:numId w:val="4"/>
        </w:numPr>
        <w:spacing w:line="360" w:lineRule="auto"/>
        <w:ind w:left="992" w:hanging="567"/>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גז טבעי ונפט</w:t>
      </w:r>
    </w:p>
    <w:p w14:paraId="289BB0AB" w14:textId="77777777" w:rsidR="00112A09" w:rsidRPr="0089534C" w:rsidRDefault="00112A09" w:rsidP="00112A09">
      <w:pPr>
        <w:pStyle w:val="ad"/>
        <w:numPr>
          <w:ilvl w:val="2"/>
          <w:numId w:val="4"/>
        </w:numPr>
        <w:spacing w:line="360" w:lineRule="auto"/>
        <w:ind w:left="992" w:hanging="567"/>
        <w:jc w:val="both"/>
        <w:outlineLvl w:val="0"/>
        <w:rPr>
          <w:rFonts w:ascii="David" w:hAnsi="David"/>
          <w:szCs w:val="24"/>
        </w:rPr>
      </w:pPr>
      <w:r w:rsidRPr="0089534C">
        <w:rPr>
          <w:rFonts w:ascii="David" w:hAnsi="David"/>
          <w:szCs w:val="24"/>
          <w:rtl/>
        </w:rPr>
        <w:t xml:space="preserve">הנדסת אנרגיה- </w:t>
      </w:r>
      <w:r w:rsidRPr="0089534C">
        <w:rPr>
          <w:rFonts w:ascii="David" w:hAnsi="David" w:hint="eastAsia"/>
          <w:szCs w:val="24"/>
          <w:rtl/>
        </w:rPr>
        <w:t>מערכות</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מתחדשת</w:t>
      </w:r>
      <w:r w:rsidRPr="0089534C">
        <w:rPr>
          <w:rFonts w:ascii="David" w:hAnsi="David"/>
          <w:szCs w:val="24"/>
          <w:rtl/>
        </w:rPr>
        <w:t xml:space="preserve">, </w:t>
      </w:r>
      <w:r w:rsidRPr="0089534C">
        <w:rPr>
          <w:rFonts w:ascii="David" w:hAnsi="David" w:hint="eastAsia"/>
          <w:szCs w:val="24"/>
          <w:rtl/>
        </w:rPr>
        <w:t>התייעלות</w:t>
      </w:r>
      <w:r w:rsidRPr="0089534C">
        <w:rPr>
          <w:rFonts w:ascii="David" w:hAnsi="David"/>
          <w:szCs w:val="24"/>
          <w:rtl/>
        </w:rPr>
        <w:t xml:space="preserve"> </w:t>
      </w:r>
      <w:r w:rsidRPr="0089534C">
        <w:rPr>
          <w:rFonts w:ascii="David" w:hAnsi="David" w:hint="eastAsia"/>
          <w:szCs w:val="24"/>
          <w:rtl/>
        </w:rPr>
        <w:t>אנרגטית</w:t>
      </w:r>
    </w:p>
    <w:p w14:paraId="77D55F8B" w14:textId="77777777" w:rsidR="00112A09" w:rsidRPr="0089534C" w:rsidRDefault="00112A09" w:rsidP="00112A09">
      <w:pPr>
        <w:pStyle w:val="ad"/>
        <w:numPr>
          <w:ilvl w:val="2"/>
          <w:numId w:val="4"/>
        </w:numPr>
        <w:spacing w:line="360" w:lineRule="auto"/>
        <w:ind w:left="992" w:hanging="567"/>
        <w:jc w:val="both"/>
        <w:outlineLvl w:val="0"/>
        <w:rPr>
          <w:rFonts w:ascii="David" w:hAnsi="David"/>
          <w:szCs w:val="24"/>
        </w:rPr>
      </w:pPr>
      <w:r w:rsidRPr="0089534C">
        <w:rPr>
          <w:rFonts w:ascii="David" w:hAnsi="David"/>
          <w:szCs w:val="24"/>
          <w:rtl/>
        </w:rPr>
        <w:t xml:space="preserve">הנדסת חשמל-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מתח גבוה וזרם חזק</w:t>
      </w:r>
    </w:p>
    <w:p w14:paraId="4FBF4604" w14:textId="77777777" w:rsidR="00112A09" w:rsidRPr="0089534C" w:rsidRDefault="00112A09" w:rsidP="00112A09">
      <w:pPr>
        <w:pStyle w:val="ad"/>
        <w:numPr>
          <w:ilvl w:val="2"/>
          <w:numId w:val="4"/>
        </w:numPr>
        <w:spacing w:line="360" w:lineRule="auto"/>
        <w:ind w:left="992" w:hanging="567"/>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מכונות</w:t>
      </w:r>
      <w:r w:rsidRPr="0089534C">
        <w:rPr>
          <w:rFonts w:ascii="David" w:hAnsi="David"/>
          <w:szCs w:val="24"/>
          <w:rtl/>
        </w:rPr>
        <w:t xml:space="preserve">-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באנרגיה</w:t>
      </w:r>
    </w:p>
    <w:p w14:paraId="77EDDE4B" w14:textId="77777777" w:rsidR="00112A09" w:rsidRPr="0089534C" w:rsidRDefault="00112A09" w:rsidP="00112A09">
      <w:pPr>
        <w:pStyle w:val="ad"/>
        <w:numPr>
          <w:ilvl w:val="2"/>
          <w:numId w:val="4"/>
        </w:numPr>
        <w:spacing w:line="360" w:lineRule="auto"/>
        <w:ind w:left="992" w:hanging="567"/>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גרעין</w:t>
      </w:r>
      <w:r w:rsidRPr="0089534C">
        <w:rPr>
          <w:rFonts w:ascii="David" w:hAnsi="David"/>
          <w:szCs w:val="24"/>
          <w:rtl/>
        </w:rPr>
        <w:t xml:space="preserve"> </w:t>
      </w:r>
      <w:r w:rsidRPr="0089534C">
        <w:rPr>
          <w:rFonts w:ascii="David" w:hAnsi="David" w:hint="eastAsia"/>
          <w:szCs w:val="24"/>
          <w:rtl/>
        </w:rPr>
        <w:t>ופיסיקה</w:t>
      </w:r>
      <w:r w:rsidRPr="0089534C">
        <w:rPr>
          <w:rFonts w:ascii="David" w:hAnsi="David"/>
          <w:szCs w:val="24"/>
          <w:rtl/>
        </w:rPr>
        <w:t xml:space="preserve"> </w:t>
      </w:r>
      <w:r w:rsidRPr="0089534C">
        <w:rPr>
          <w:rFonts w:ascii="David" w:hAnsi="David" w:hint="eastAsia"/>
          <w:szCs w:val="24"/>
          <w:rtl/>
        </w:rPr>
        <w:t>גרעינית</w:t>
      </w:r>
    </w:p>
    <w:p w14:paraId="7B75D116" w14:textId="77777777" w:rsidR="00112A09" w:rsidRPr="0089534C" w:rsidRDefault="00112A09" w:rsidP="00112A09">
      <w:pPr>
        <w:pStyle w:val="ad"/>
        <w:numPr>
          <w:ilvl w:val="2"/>
          <w:numId w:val="4"/>
        </w:numPr>
        <w:spacing w:line="360" w:lineRule="auto"/>
        <w:ind w:left="992" w:hanging="567"/>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מתקני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p>
    <w:p w14:paraId="71E34448" w14:textId="77777777" w:rsidR="00112A09" w:rsidRPr="0089534C" w:rsidRDefault="00112A09" w:rsidP="00112A09">
      <w:pPr>
        <w:pStyle w:val="ad"/>
        <w:numPr>
          <w:ilvl w:val="2"/>
          <w:numId w:val="4"/>
        </w:numPr>
        <w:spacing w:line="360" w:lineRule="auto"/>
        <w:ind w:left="992" w:hanging="567"/>
        <w:jc w:val="both"/>
        <w:outlineLvl w:val="0"/>
        <w:rPr>
          <w:rFonts w:ascii="David" w:hAnsi="David"/>
          <w:szCs w:val="24"/>
        </w:rPr>
      </w:pPr>
      <w:r w:rsidRPr="0089534C">
        <w:rPr>
          <w:rFonts w:ascii="David" w:hAnsi="David" w:hint="eastAsia"/>
          <w:szCs w:val="24"/>
          <w:rtl/>
        </w:rPr>
        <w:t>הנדסה</w:t>
      </w:r>
      <w:r w:rsidRPr="0089534C">
        <w:rPr>
          <w:rFonts w:ascii="David" w:hAnsi="David"/>
          <w:szCs w:val="24"/>
          <w:rtl/>
        </w:rPr>
        <w:t xml:space="preserve"> </w:t>
      </w:r>
      <w:r w:rsidRPr="0089534C">
        <w:rPr>
          <w:rFonts w:ascii="David" w:hAnsi="David" w:hint="eastAsia"/>
          <w:szCs w:val="24"/>
          <w:rtl/>
        </w:rPr>
        <w:t>וכימיה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חומרי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p>
    <w:p w14:paraId="36BF71C6" w14:textId="77777777" w:rsidR="00112A09" w:rsidRPr="0089534C" w:rsidRDefault="00112A09" w:rsidP="00112A09">
      <w:pPr>
        <w:pStyle w:val="ad"/>
        <w:numPr>
          <w:ilvl w:val="2"/>
          <w:numId w:val="4"/>
        </w:numPr>
        <w:spacing w:line="360" w:lineRule="auto"/>
        <w:ind w:left="992" w:hanging="567"/>
        <w:jc w:val="both"/>
        <w:outlineLvl w:val="0"/>
        <w:rPr>
          <w:rFonts w:ascii="David" w:hAnsi="David"/>
          <w:szCs w:val="24"/>
        </w:rPr>
      </w:pPr>
      <w:r w:rsidRPr="0089534C">
        <w:rPr>
          <w:rFonts w:ascii="David" w:hAnsi="David" w:hint="eastAsia"/>
          <w:szCs w:val="24"/>
          <w:rtl/>
        </w:rPr>
        <w:t>גיאולוגיה</w:t>
      </w:r>
      <w:r w:rsidRPr="0089534C">
        <w:rPr>
          <w:rFonts w:ascii="David" w:hAnsi="David"/>
          <w:szCs w:val="24"/>
          <w:rtl/>
        </w:rPr>
        <w:t xml:space="preserve"> </w:t>
      </w:r>
      <w:proofErr w:type="spellStart"/>
      <w:r w:rsidRPr="0089534C">
        <w:rPr>
          <w:rFonts w:ascii="David" w:hAnsi="David" w:hint="eastAsia"/>
          <w:szCs w:val="24"/>
          <w:rtl/>
        </w:rPr>
        <w:t>וגיאופיסיקה</w:t>
      </w:r>
      <w:proofErr w:type="spellEnd"/>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proofErr w:type="spellStart"/>
      <w:r w:rsidRPr="0089534C">
        <w:rPr>
          <w:rFonts w:ascii="David" w:hAnsi="David" w:hint="eastAsia"/>
          <w:szCs w:val="24"/>
          <w:rtl/>
        </w:rPr>
        <w:t>דלקים</w:t>
      </w:r>
      <w:proofErr w:type="spellEnd"/>
      <w:r w:rsidRPr="0089534C">
        <w:rPr>
          <w:rFonts w:ascii="David" w:hAnsi="David"/>
          <w:szCs w:val="24"/>
          <w:rtl/>
        </w:rPr>
        <w:t xml:space="preserve"> </w:t>
      </w:r>
      <w:proofErr w:type="spellStart"/>
      <w:r w:rsidRPr="0089534C">
        <w:rPr>
          <w:rFonts w:ascii="David" w:hAnsi="David" w:hint="eastAsia"/>
          <w:szCs w:val="24"/>
          <w:rtl/>
        </w:rPr>
        <w:t>פוסיליים</w:t>
      </w:r>
      <w:proofErr w:type="spellEnd"/>
    </w:p>
    <w:p w14:paraId="697C76E5" w14:textId="77777777" w:rsidR="00112A09" w:rsidRPr="0089534C" w:rsidRDefault="00112A09" w:rsidP="00112A09">
      <w:pPr>
        <w:pStyle w:val="ad"/>
        <w:numPr>
          <w:ilvl w:val="2"/>
          <w:numId w:val="4"/>
        </w:numPr>
        <w:spacing w:line="360" w:lineRule="auto"/>
        <w:ind w:left="992" w:hanging="567"/>
        <w:jc w:val="both"/>
        <w:outlineLvl w:val="0"/>
        <w:rPr>
          <w:rFonts w:ascii="David" w:hAnsi="David"/>
          <w:szCs w:val="24"/>
        </w:rPr>
      </w:pPr>
      <w:r w:rsidRPr="0089534C">
        <w:rPr>
          <w:rFonts w:ascii="David" w:hAnsi="David" w:hint="eastAsia"/>
          <w:szCs w:val="24"/>
          <w:rtl/>
        </w:rPr>
        <w:t>מחצבים</w:t>
      </w:r>
    </w:p>
    <w:p w14:paraId="66EA1158" w14:textId="77777777" w:rsidR="00112A09" w:rsidRPr="0089534C" w:rsidRDefault="00112A09" w:rsidP="00112A09">
      <w:pPr>
        <w:pStyle w:val="ad"/>
        <w:numPr>
          <w:ilvl w:val="2"/>
          <w:numId w:val="4"/>
        </w:numPr>
        <w:spacing w:line="360" w:lineRule="auto"/>
        <w:ind w:left="992" w:hanging="567"/>
        <w:jc w:val="both"/>
        <w:outlineLvl w:val="0"/>
        <w:rPr>
          <w:rFonts w:ascii="David" w:hAnsi="David"/>
          <w:szCs w:val="24"/>
        </w:rPr>
      </w:pPr>
      <w:r w:rsidRPr="0089534C">
        <w:rPr>
          <w:rFonts w:ascii="David" w:hAnsi="David" w:hint="eastAsia"/>
          <w:szCs w:val="24"/>
          <w:rtl/>
        </w:rPr>
        <w:t>מדיניות</w:t>
      </w:r>
      <w:r w:rsidRPr="0089534C">
        <w:rPr>
          <w:rFonts w:ascii="David" w:hAnsi="David"/>
          <w:szCs w:val="24"/>
          <w:rtl/>
        </w:rPr>
        <w:t xml:space="preserve"> </w:t>
      </w:r>
      <w:r w:rsidRPr="0089534C">
        <w:rPr>
          <w:rFonts w:ascii="David" w:hAnsi="David" w:hint="eastAsia"/>
          <w:szCs w:val="24"/>
          <w:rtl/>
        </w:rPr>
        <w:t>אנרגיה</w:t>
      </w:r>
    </w:p>
    <w:p w14:paraId="29BD2E73" w14:textId="77777777" w:rsidR="0055738A" w:rsidRDefault="0055738A" w:rsidP="007F577C">
      <w:pPr>
        <w:spacing w:line="360" w:lineRule="auto"/>
        <w:jc w:val="both"/>
        <w:rPr>
          <w:b/>
          <w:bCs/>
          <w:szCs w:val="24"/>
          <w:u w:val="single"/>
          <w:rtl/>
        </w:rPr>
      </w:pPr>
    </w:p>
    <w:p w14:paraId="30D9D4A1" w14:textId="1CBE76E4" w:rsidR="00A7099E" w:rsidRPr="0055738A" w:rsidRDefault="00A7099E" w:rsidP="006F6C14">
      <w:pPr>
        <w:spacing w:line="360" w:lineRule="auto"/>
        <w:contextualSpacing/>
        <w:jc w:val="both"/>
        <w:rPr>
          <w:szCs w:val="24"/>
        </w:rPr>
      </w:pPr>
      <w:r w:rsidRPr="0055738A">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2" w:history="1">
        <w:r w:rsidRPr="0055738A">
          <w:rPr>
            <w:rStyle w:val="Hyperlink"/>
            <w:color w:val="auto"/>
            <w:szCs w:val="24"/>
          </w:rPr>
          <w:t>www.gov.il</w:t>
        </w:r>
      </w:hyperlink>
      <w:r w:rsidRPr="0055738A">
        <w:rPr>
          <w:szCs w:val="24"/>
        </w:rPr>
        <w:t xml:space="preserve"> </w:t>
      </w:r>
      <w:r w:rsidRPr="0055738A">
        <w:rPr>
          <w:rFonts w:hint="cs"/>
          <w:szCs w:val="24"/>
          <w:rtl/>
        </w:rPr>
        <w:t>.</w:t>
      </w:r>
    </w:p>
    <w:p w14:paraId="424BF824" w14:textId="77777777" w:rsidR="00C41EA0" w:rsidRPr="0055738A" w:rsidRDefault="00C41EA0" w:rsidP="00C41EA0">
      <w:pPr>
        <w:tabs>
          <w:tab w:val="right" w:pos="9639"/>
        </w:tabs>
        <w:spacing w:line="360" w:lineRule="auto"/>
        <w:ind w:left="232" w:hanging="232"/>
        <w:jc w:val="both"/>
        <w:rPr>
          <w:b/>
          <w:bCs/>
          <w:sz w:val="22"/>
          <w:szCs w:val="22"/>
          <w:rtl/>
        </w:rPr>
      </w:pPr>
    </w:p>
    <w:p w14:paraId="09FD51BF" w14:textId="77777777" w:rsidR="00C41EA0" w:rsidRPr="0055738A" w:rsidRDefault="00C41EA0" w:rsidP="00C41EA0">
      <w:pPr>
        <w:tabs>
          <w:tab w:val="right" w:pos="9639"/>
        </w:tabs>
        <w:spacing w:line="360" w:lineRule="auto"/>
        <w:ind w:left="232" w:hanging="232"/>
        <w:jc w:val="both"/>
        <w:rPr>
          <w:szCs w:val="24"/>
        </w:rPr>
      </w:pPr>
      <w:r w:rsidRPr="0055738A">
        <w:rPr>
          <w:rFonts w:hint="cs"/>
          <w:b/>
          <w:bCs/>
          <w:szCs w:val="24"/>
          <w:rtl/>
        </w:rPr>
        <w:t>בכל מקרה של סתירה בין האמור בהודעה זו לאמור במסמכי המכרז יגבר האמור במסמכי המכרז.</w:t>
      </w:r>
      <w:r w:rsidRPr="0055738A">
        <w:rPr>
          <w:b/>
          <w:bCs/>
          <w:szCs w:val="24"/>
          <w:rtl/>
        </w:rPr>
        <w:tab/>
      </w:r>
    </w:p>
    <w:p w14:paraId="2FBEFB8E" w14:textId="77777777" w:rsidR="00A7099E" w:rsidRPr="00112A09" w:rsidRDefault="00A7099E" w:rsidP="00A7099E">
      <w:pPr>
        <w:spacing w:line="360" w:lineRule="auto"/>
        <w:jc w:val="both"/>
        <w:rPr>
          <w:color w:val="FF0000"/>
          <w:szCs w:val="24"/>
          <w:rtl/>
        </w:rPr>
      </w:pPr>
    </w:p>
    <w:p w14:paraId="3EEF7703" w14:textId="68F7E832" w:rsidR="0055738A" w:rsidRPr="0055738A" w:rsidRDefault="0055738A" w:rsidP="00183569">
      <w:pPr>
        <w:spacing w:line="360" w:lineRule="auto"/>
        <w:rPr>
          <w:rFonts w:ascii="David" w:hAnsi="David"/>
          <w:szCs w:val="24"/>
        </w:rPr>
      </w:pPr>
      <w:r w:rsidRPr="0055738A">
        <w:rPr>
          <w:rFonts w:ascii="David" w:hAnsi="David" w:hint="cs"/>
          <w:szCs w:val="24"/>
          <w:rtl/>
        </w:rPr>
        <w:t xml:space="preserve">  </w:t>
      </w:r>
      <w:r w:rsidRPr="0055738A">
        <w:rPr>
          <w:rFonts w:ascii="David" w:hAnsi="David"/>
          <w:szCs w:val="24"/>
          <w:rtl/>
        </w:rPr>
        <w:t>ניתן להוריד את טפסי ההגשה גם מאתר האינטרנט של המשרד</w:t>
      </w:r>
      <w:r w:rsidRPr="0055738A">
        <w:rPr>
          <w:rFonts w:ascii="David" w:hAnsi="David"/>
          <w:b/>
          <w:bCs/>
          <w:szCs w:val="24"/>
          <w:rtl/>
        </w:rPr>
        <w:t xml:space="preserve"> </w:t>
      </w:r>
      <w:hyperlink r:id="rId13" w:history="1">
        <w:r w:rsidRPr="0055738A">
          <w:rPr>
            <w:rFonts w:ascii="David" w:hAnsi="David"/>
            <w:b/>
            <w:bCs/>
            <w:color w:val="0000FF"/>
            <w:szCs w:val="24"/>
            <w:u w:val="single"/>
          </w:rPr>
          <w:t>http://archive.energy.gov.il/InformationForPublic/tenders/Pages/Default.aspxl</w:t>
        </w:r>
      </w:hyperlink>
    </w:p>
    <w:p w14:paraId="03B57D38" w14:textId="0FE5E027" w:rsidR="0055738A" w:rsidRPr="0055738A" w:rsidRDefault="0055738A" w:rsidP="0055738A">
      <w:pPr>
        <w:spacing w:line="360" w:lineRule="auto"/>
        <w:jc w:val="both"/>
        <w:rPr>
          <w:rFonts w:ascii="David" w:hAnsi="David"/>
          <w:szCs w:val="24"/>
        </w:rPr>
      </w:pPr>
      <w:r w:rsidRPr="0055738A">
        <w:rPr>
          <w:rFonts w:ascii="David" w:hAnsi="David" w:hint="eastAsia"/>
          <w:szCs w:val="24"/>
          <w:rtl/>
        </w:rPr>
        <w:lastRenderedPageBreak/>
        <w:t>את</w:t>
      </w:r>
      <w:r w:rsidRPr="0055738A">
        <w:rPr>
          <w:rFonts w:ascii="David" w:hAnsi="David"/>
          <w:szCs w:val="24"/>
          <w:rtl/>
        </w:rPr>
        <w:t xml:space="preserve"> הבקשות יש להגיש על גבי טופס ההגשה המצורף בנוסף לעותקים הפיזיים יש לשלוח עותק אלקטרוני לכתובת</w:t>
      </w:r>
      <w:r w:rsidRPr="0055738A">
        <w:rPr>
          <w:rFonts w:ascii="David" w:hAnsi="David" w:hint="cs"/>
          <w:szCs w:val="24"/>
          <w:rtl/>
        </w:rPr>
        <w:t xml:space="preserve"> </w:t>
      </w:r>
      <w:hyperlink r:id="rId14" w:history="1">
        <w:r w:rsidRPr="0055738A">
          <w:rPr>
            <w:rStyle w:val="Hyperlink"/>
            <w:rFonts w:ascii="David" w:eastAsiaTheme="majorEastAsia" w:hAnsi="David"/>
            <w:szCs w:val="24"/>
          </w:rPr>
          <w:t>ehuda@energy.gov.il</w:t>
        </w:r>
      </w:hyperlink>
      <w:r w:rsidRPr="0055738A">
        <w:rPr>
          <w:rStyle w:val="Hyperlink"/>
          <w:rFonts w:ascii="David" w:eastAsiaTheme="majorEastAsia" w:hAnsi="David"/>
          <w:szCs w:val="24"/>
        </w:rPr>
        <w:t xml:space="preserve">  </w:t>
      </w:r>
      <w:r w:rsidRPr="0055738A">
        <w:rPr>
          <w:rFonts w:ascii="David" w:hAnsi="David"/>
          <w:szCs w:val="24"/>
          <w:rtl/>
        </w:rPr>
        <w:t xml:space="preserve"> </w:t>
      </w:r>
    </w:p>
    <w:p w14:paraId="649179A0" w14:textId="03B5995A" w:rsidR="0055738A" w:rsidRPr="0055738A" w:rsidRDefault="0055738A" w:rsidP="0055738A">
      <w:pPr>
        <w:spacing w:line="360" w:lineRule="auto"/>
        <w:jc w:val="both"/>
        <w:rPr>
          <w:rFonts w:ascii="David" w:hAnsi="David"/>
          <w:szCs w:val="24"/>
        </w:rPr>
      </w:pPr>
      <w:r w:rsidRPr="0055738A">
        <w:rPr>
          <w:rFonts w:ascii="David" w:hAnsi="David"/>
          <w:color w:val="000000"/>
          <w:szCs w:val="24"/>
          <w:rtl/>
        </w:rPr>
        <w:t xml:space="preserve">הבקשות תוגשנה </w:t>
      </w:r>
      <w:r w:rsidRPr="0055738A">
        <w:rPr>
          <w:rFonts w:ascii="David" w:hAnsi="David" w:hint="eastAsia"/>
          <w:szCs w:val="24"/>
          <w:rtl/>
        </w:rPr>
        <w:t>למשרד</w:t>
      </w:r>
      <w:r w:rsidRPr="0055738A">
        <w:rPr>
          <w:rFonts w:ascii="David" w:hAnsi="David"/>
          <w:szCs w:val="24"/>
          <w:rtl/>
        </w:rPr>
        <w:t xml:space="preserve">, </w:t>
      </w:r>
      <w:r w:rsidRPr="0055738A">
        <w:rPr>
          <w:rFonts w:ascii="David" w:hAnsi="David" w:hint="eastAsia"/>
          <w:szCs w:val="24"/>
          <w:u w:val="single"/>
          <w:rtl/>
        </w:rPr>
        <w:t>באמצעות</w:t>
      </w:r>
      <w:r w:rsidRPr="0055738A">
        <w:rPr>
          <w:rFonts w:ascii="David" w:hAnsi="David"/>
          <w:szCs w:val="24"/>
          <w:u w:val="single"/>
          <w:rtl/>
        </w:rPr>
        <w:t xml:space="preserve"> </w:t>
      </w:r>
      <w:r w:rsidRPr="0055738A">
        <w:rPr>
          <w:rFonts w:ascii="David" w:hAnsi="David" w:hint="eastAsia"/>
          <w:szCs w:val="24"/>
          <w:u w:val="single"/>
          <w:rtl/>
        </w:rPr>
        <w:t>הרשות</w:t>
      </w:r>
      <w:r w:rsidRPr="0055738A">
        <w:rPr>
          <w:rFonts w:ascii="David" w:hAnsi="David"/>
          <w:szCs w:val="24"/>
          <w:u w:val="single"/>
          <w:rtl/>
        </w:rPr>
        <w:t xml:space="preserve"> </w:t>
      </w:r>
      <w:r w:rsidRPr="0055738A">
        <w:rPr>
          <w:rFonts w:ascii="David" w:hAnsi="David" w:hint="eastAsia"/>
          <w:szCs w:val="24"/>
          <w:u w:val="single"/>
          <w:rtl/>
        </w:rPr>
        <w:t>המוסמכת</w:t>
      </w:r>
      <w:r w:rsidRPr="0055738A">
        <w:rPr>
          <w:rFonts w:ascii="David" w:hAnsi="David"/>
          <w:szCs w:val="24"/>
          <w:u w:val="single"/>
          <w:rtl/>
        </w:rPr>
        <w:t xml:space="preserve"> </w:t>
      </w:r>
      <w:r w:rsidRPr="0055738A">
        <w:rPr>
          <w:rFonts w:ascii="David" w:hAnsi="David" w:hint="eastAsia"/>
          <w:szCs w:val="24"/>
          <w:u w:val="single"/>
          <w:rtl/>
        </w:rPr>
        <w:t>של</w:t>
      </w:r>
      <w:r w:rsidRPr="0055738A">
        <w:rPr>
          <w:rFonts w:ascii="David" w:hAnsi="David"/>
          <w:szCs w:val="24"/>
          <w:u w:val="single"/>
          <w:rtl/>
        </w:rPr>
        <w:t xml:space="preserve"> </w:t>
      </w:r>
      <w:r w:rsidRPr="0055738A">
        <w:rPr>
          <w:rFonts w:ascii="David" w:hAnsi="David" w:hint="eastAsia"/>
          <w:szCs w:val="24"/>
          <w:u w:val="single"/>
          <w:rtl/>
        </w:rPr>
        <w:t>המוסד</w:t>
      </w:r>
      <w:r w:rsidRPr="0055738A">
        <w:rPr>
          <w:rFonts w:ascii="David" w:hAnsi="David"/>
          <w:szCs w:val="24"/>
          <w:rtl/>
        </w:rPr>
        <w:t xml:space="preserve"> לא יאוחר מיום </w:t>
      </w:r>
      <w:r w:rsidRPr="0055738A">
        <w:rPr>
          <w:rFonts w:ascii="David" w:hAnsi="David"/>
          <w:color w:val="5F497A" w:themeColor="accent4" w:themeShade="BF"/>
          <w:szCs w:val="24"/>
          <w:rtl/>
        </w:rPr>
        <w:t xml:space="preserve"> </w:t>
      </w:r>
      <w:r w:rsidRPr="0055738A">
        <w:rPr>
          <w:rFonts w:ascii="David" w:hAnsi="David"/>
          <w:b/>
          <w:bCs/>
          <w:szCs w:val="24"/>
          <w:rtl/>
        </w:rPr>
        <w:t>5.7.18</w:t>
      </w:r>
      <w:r w:rsidRPr="0055738A">
        <w:rPr>
          <w:rFonts w:ascii="David" w:hAnsi="David"/>
          <w:szCs w:val="24"/>
          <w:rtl/>
        </w:rPr>
        <w:t xml:space="preserve"> בשעה 14:00.</w:t>
      </w:r>
    </w:p>
    <w:p w14:paraId="3BF3D660" w14:textId="68C8C518" w:rsidR="0055738A" w:rsidRPr="0055738A" w:rsidRDefault="0055738A" w:rsidP="0055738A">
      <w:pPr>
        <w:spacing w:line="360" w:lineRule="auto"/>
        <w:jc w:val="both"/>
        <w:rPr>
          <w:rFonts w:ascii="David" w:hAnsi="David"/>
          <w:szCs w:val="24"/>
        </w:rPr>
      </w:pPr>
      <w:r w:rsidRPr="0055738A">
        <w:rPr>
          <w:rFonts w:ascii="David" w:hAnsi="David"/>
          <w:b/>
          <w:bCs/>
          <w:szCs w:val="24"/>
          <w:rtl/>
        </w:rPr>
        <w:t xml:space="preserve">בדואר רשום ללשכת מדען ראשי, </w:t>
      </w:r>
      <w:r w:rsidRPr="0055738A">
        <w:rPr>
          <w:rFonts w:ascii="David" w:hAnsi="David"/>
          <w:b/>
          <w:bCs/>
          <w:color w:val="000000"/>
          <w:szCs w:val="24"/>
          <w:rtl/>
        </w:rPr>
        <w:t xml:space="preserve">משרד האנרגיה, </w:t>
      </w:r>
      <w:r w:rsidRPr="0055738A">
        <w:rPr>
          <w:rFonts w:ascii="David" w:hAnsi="David" w:hint="eastAsia"/>
          <w:b/>
          <w:bCs/>
          <w:color w:val="000000"/>
          <w:szCs w:val="24"/>
          <w:rtl/>
        </w:rPr>
        <w:t>רחו</w:t>
      </w:r>
      <w:bookmarkStart w:id="0" w:name="_GoBack"/>
      <w:r w:rsidRPr="0055738A">
        <w:rPr>
          <w:rFonts w:ascii="David" w:hAnsi="David" w:hint="eastAsia"/>
          <w:b/>
          <w:bCs/>
          <w:color w:val="000000"/>
          <w:szCs w:val="24"/>
          <w:rtl/>
        </w:rPr>
        <w:t>ב</w:t>
      </w:r>
      <w:bookmarkEnd w:id="0"/>
      <w:r w:rsidRPr="0055738A">
        <w:rPr>
          <w:rFonts w:ascii="David" w:hAnsi="David"/>
          <w:b/>
          <w:bCs/>
          <w:color w:val="000000"/>
          <w:szCs w:val="24"/>
          <w:rtl/>
        </w:rPr>
        <w:t xml:space="preserve"> </w:t>
      </w:r>
      <w:proofErr w:type="spellStart"/>
      <w:r w:rsidRPr="0055738A">
        <w:rPr>
          <w:rFonts w:ascii="David" w:hAnsi="David"/>
          <w:b/>
          <w:bCs/>
          <w:color w:val="000000"/>
          <w:szCs w:val="24"/>
          <w:rtl/>
        </w:rPr>
        <w:t>הרטום</w:t>
      </w:r>
      <w:proofErr w:type="spellEnd"/>
      <w:r w:rsidRPr="0055738A">
        <w:rPr>
          <w:rFonts w:ascii="David" w:hAnsi="David"/>
          <w:b/>
          <w:bCs/>
          <w:color w:val="000000"/>
          <w:szCs w:val="24"/>
          <w:rtl/>
        </w:rPr>
        <w:t xml:space="preserve"> 14, קומה 2, ירושלים, מיקוד  9136002.</w:t>
      </w:r>
      <w:r w:rsidRPr="0055738A">
        <w:rPr>
          <w:rFonts w:ascii="David" w:hAnsi="David"/>
          <w:szCs w:val="24"/>
          <w:rtl/>
        </w:rPr>
        <w:t xml:space="preserve"> </w:t>
      </w:r>
    </w:p>
    <w:p w14:paraId="490CF2DF" w14:textId="6AC905E5" w:rsidR="00A7099E" w:rsidRPr="0055738A" w:rsidRDefault="00A7099E" w:rsidP="0055738A">
      <w:pPr>
        <w:spacing w:line="360" w:lineRule="auto"/>
        <w:ind w:left="-1"/>
        <w:jc w:val="both"/>
        <w:rPr>
          <w:szCs w:val="24"/>
          <w:rtl/>
        </w:rPr>
      </w:pPr>
      <w:r w:rsidRPr="0055738A">
        <w:rPr>
          <w:rFonts w:hint="cs"/>
          <w:szCs w:val="24"/>
          <w:rtl/>
        </w:rPr>
        <w:t xml:space="preserve">הצעה שתתקבל במשרד לפני התאריך הנקוב, אולם מסיבה כלשהי לא </w:t>
      </w:r>
      <w:proofErr w:type="spellStart"/>
      <w:r w:rsidR="0055738A" w:rsidRPr="0055738A">
        <w:rPr>
          <w:rFonts w:hint="cs"/>
          <w:szCs w:val="24"/>
          <w:rtl/>
        </w:rPr>
        <w:t>תמסר</w:t>
      </w:r>
      <w:proofErr w:type="spellEnd"/>
      <w:r w:rsidR="0055738A" w:rsidRPr="0055738A">
        <w:rPr>
          <w:rFonts w:hint="cs"/>
          <w:szCs w:val="24"/>
          <w:rtl/>
        </w:rPr>
        <w:t xml:space="preserve"> לידי היחידה המקצועית כאמור</w:t>
      </w:r>
      <w:r w:rsidRPr="0055738A">
        <w:rPr>
          <w:rFonts w:hint="cs"/>
          <w:szCs w:val="24"/>
          <w:rtl/>
        </w:rPr>
        <w:t xml:space="preserve">, תיפסל כהצעה שלא התקבלה במועד. </w:t>
      </w:r>
    </w:p>
    <w:p w14:paraId="15A0BCF5" w14:textId="77777777" w:rsidR="007F577C" w:rsidRPr="00112A09" w:rsidRDefault="007F577C" w:rsidP="00A7099E">
      <w:pPr>
        <w:spacing w:line="360" w:lineRule="auto"/>
        <w:ind w:left="-1"/>
        <w:jc w:val="both"/>
        <w:rPr>
          <w:color w:val="FF0000"/>
          <w:szCs w:val="24"/>
          <w:rtl/>
        </w:rPr>
      </w:pPr>
    </w:p>
    <w:p w14:paraId="340A6105" w14:textId="236E468D" w:rsidR="0073416D" w:rsidRPr="00112A09" w:rsidRDefault="0055738A" w:rsidP="00E86873">
      <w:pPr>
        <w:spacing w:line="360" w:lineRule="auto"/>
        <w:jc w:val="both"/>
        <w:rPr>
          <w:color w:val="FF0000"/>
          <w:szCs w:val="24"/>
          <w:rtl/>
        </w:rPr>
      </w:pPr>
      <w:r w:rsidRPr="00A45F01">
        <w:rPr>
          <w:rFonts w:hint="cs"/>
          <w:b/>
          <w:bCs/>
          <w:szCs w:val="24"/>
          <w:u w:val="single"/>
          <w:rtl/>
        </w:rPr>
        <w:t xml:space="preserve">יודגש כי </w:t>
      </w:r>
      <w:r w:rsidRPr="00A45F01">
        <w:rPr>
          <w:rFonts w:ascii="David" w:hAnsi="David"/>
          <w:b/>
          <w:bCs/>
          <w:szCs w:val="24"/>
          <w:u w:val="single"/>
          <w:rtl/>
        </w:rPr>
        <w:t xml:space="preserve">בחודשים הקרובים צפויה יחידת המדענית הראשית במשרד </w:t>
      </w:r>
      <w:r w:rsidRPr="00A45F01">
        <w:rPr>
          <w:rFonts w:ascii="David" w:hAnsi="David" w:hint="eastAsia"/>
          <w:b/>
          <w:bCs/>
          <w:szCs w:val="24"/>
          <w:u w:val="single"/>
          <w:rtl/>
        </w:rPr>
        <w:t>האנרגיה</w:t>
      </w:r>
      <w:r w:rsidRPr="00A45F01">
        <w:rPr>
          <w:rFonts w:ascii="David" w:hAnsi="David"/>
          <w:b/>
          <w:bCs/>
          <w:szCs w:val="24"/>
          <w:u w:val="single"/>
          <w:rtl/>
        </w:rPr>
        <w:t xml:space="preserve"> </w:t>
      </w:r>
      <w:r w:rsidRPr="00A45F01">
        <w:rPr>
          <w:rFonts w:ascii="David" w:hAnsi="David" w:hint="eastAsia"/>
          <w:b/>
          <w:bCs/>
          <w:szCs w:val="24"/>
          <w:u w:val="single"/>
          <w:rtl/>
        </w:rPr>
        <w:t>לעבור</w:t>
      </w:r>
      <w:r w:rsidRPr="00A45F01">
        <w:rPr>
          <w:rFonts w:ascii="David" w:hAnsi="David"/>
          <w:b/>
          <w:bCs/>
          <w:szCs w:val="24"/>
          <w:u w:val="single"/>
          <w:rtl/>
        </w:rPr>
        <w:t xml:space="preserve"> </w:t>
      </w:r>
      <w:r w:rsidRPr="00A45F01">
        <w:rPr>
          <w:rFonts w:ascii="David" w:hAnsi="David" w:hint="eastAsia"/>
          <w:b/>
          <w:bCs/>
          <w:szCs w:val="24"/>
          <w:u w:val="single"/>
          <w:rtl/>
        </w:rPr>
        <w:t>למשכנה</w:t>
      </w:r>
      <w:r w:rsidRPr="00A45F01">
        <w:rPr>
          <w:rFonts w:ascii="David" w:hAnsi="David"/>
          <w:b/>
          <w:bCs/>
          <w:szCs w:val="24"/>
          <w:u w:val="single"/>
          <w:rtl/>
        </w:rPr>
        <w:t xml:space="preserve"> </w:t>
      </w:r>
      <w:r w:rsidRPr="00A45F01">
        <w:rPr>
          <w:rFonts w:ascii="David" w:hAnsi="David" w:hint="eastAsia"/>
          <w:b/>
          <w:bCs/>
          <w:szCs w:val="24"/>
          <w:u w:val="single"/>
          <w:rtl/>
        </w:rPr>
        <w:t>החדש</w:t>
      </w:r>
      <w:r w:rsidRPr="00A45F01">
        <w:rPr>
          <w:rFonts w:ascii="David" w:hAnsi="David"/>
          <w:b/>
          <w:bCs/>
          <w:szCs w:val="24"/>
          <w:u w:val="single"/>
          <w:rtl/>
        </w:rPr>
        <w:t xml:space="preserve">. </w:t>
      </w:r>
      <w:r w:rsidRPr="00A45F01">
        <w:rPr>
          <w:rFonts w:ascii="David" w:hAnsi="David" w:hint="eastAsia"/>
          <w:b/>
          <w:bCs/>
          <w:szCs w:val="24"/>
          <w:u w:val="single"/>
          <w:rtl/>
        </w:rPr>
        <w:t>אי</w:t>
      </w:r>
      <w:r w:rsidRPr="00A45F01">
        <w:rPr>
          <w:rFonts w:ascii="David" w:hAnsi="David"/>
          <w:b/>
          <w:bCs/>
          <w:szCs w:val="24"/>
          <w:u w:val="single"/>
          <w:rtl/>
        </w:rPr>
        <w:t xml:space="preserve"> </w:t>
      </w:r>
      <w:r w:rsidRPr="00A45F01">
        <w:rPr>
          <w:rFonts w:ascii="David" w:hAnsi="David" w:hint="eastAsia"/>
          <w:b/>
          <w:bCs/>
          <w:szCs w:val="24"/>
          <w:u w:val="single"/>
          <w:rtl/>
        </w:rPr>
        <w:t>לכך</w:t>
      </w:r>
      <w:r w:rsidRPr="00A45F01">
        <w:rPr>
          <w:rFonts w:ascii="David" w:hAnsi="David"/>
          <w:b/>
          <w:bCs/>
          <w:szCs w:val="24"/>
          <w:u w:val="single"/>
          <w:rtl/>
        </w:rPr>
        <w:t xml:space="preserve"> </w:t>
      </w:r>
      <w:r w:rsidRPr="00A45F01">
        <w:rPr>
          <w:rFonts w:ascii="David" w:hAnsi="David" w:hint="eastAsia"/>
          <w:b/>
          <w:bCs/>
          <w:szCs w:val="24"/>
          <w:u w:val="single"/>
          <w:rtl/>
        </w:rPr>
        <w:t>טרם</w:t>
      </w:r>
      <w:r w:rsidRPr="00A45F01">
        <w:rPr>
          <w:rFonts w:ascii="David" w:hAnsi="David"/>
          <w:b/>
          <w:bCs/>
          <w:szCs w:val="24"/>
          <w:u w:val="single"/>
          <w:rtl/>
        </w:rPr>
        <w:t xml:space="preserve"> </w:t>
      </w:r>
      <w:r w:rsidRPr="00A45F01">
        <w:rPr>
          <w:rFonts w:ascii="David" w:hAnsi="David" w:hint="eastAsia"/>
          <w:b/>
          <w:bCs/>
          <w:szCs w:val="24"/>
          <w:u w:val="single"/>
          <w:rtl/>
        </w:rPr>
        <w:t>שליחת</w:t>
      </w:r>
      <w:r w:rsidRPr="00A45F01">
        <w:rPr>
          <w:rFonts w:ascii="David" w:hAnsi="David"/>
          <w:b/>
          <w:bCs/>
          <w:szCs w:val="24"/>
          <w:u w:val="single"/>
          <w:rtl/>
        </w:rPr>
        <w:t xml:space="preserve"> </w:t>
      </w:r>
      <w:r w:rsidRPr="00A45F01">
        <w:rPr>
          <w:rFonts w:ascii="David" w:hAnsi="David" w:hint="eastAsia"/>
          <w:b/>
          <w:bCs/>
          <w:szCs w:val="24"/>
          <w:u w:val="single"/>
          <w:rtl/>
        </w:rPr>
        <w:t>טפסי</w:t>
      </w:r>
      <w:r w:rsidRPr="00A45F01">
        <w:rPr>
          <w:rFonts w:ascii="David" w:hAnsi="David"/>
          <w:b/>
          <w:bCs/>
          <w:szCs w:val="24"/>
          <w:u w:val="single"/>
          <w:rtl/>
        </w:rPr>
        <w:t xml:space="preserve"> </w:t>
      </w:r>
      <w:r w:rsidRPr="00A45F01">
        <w:rPr>
          <w:rFonts w:ascii="David" w:hAnsi="David" w:hint="eastAsia"/>
          <w:b/>
          <w:bCs/>
          <w:szCs w:val="24"/>
          <w:u w:val="single"/>
          <w:rtl/>
        </w:rPr>
        <w:t>המועמדות</w:t>
      </w:r>
      <w:r w:rsidRPr="00A45F01">
        <w:rPr>
          <w:rFonts w:ascii="David" w:hAnsi="David"/>
          <w:b/>
          <w:bCs/>
          <w:szCs w:val="24"/>
          <w:u w:val="single"/>
          <w:rtl/>
        </w:rPr>
        <w:t xml:space="preserve">, </w:t>
      </w:r>
      <w:r w:rsidRPr="00A45F01">
        <w:rPr>
          <w:rFonts w:ascii="David" w:hAnsi="David" w:hint="cs"/>
          <w:b/>
          <w:bCs/>
          <w:szCs w:val="24"/>
          <w:u w:val="single"/>
          <w:rtl/>
        </w:rPr>
        <w:t>באחריות המועמדים</w:t>
      </w:r>
      <w:r w:rsidRPr="00A45F01">
        <w:rPr>
          <w:rFonts w:ascii="David" w:hAnsi="David"/>
          <w:b/>
          <w:bCs/>
          <w:szCs w:val="24"/>
          <w:u w:val="single"/>
          <w:rtl/>
        </w:rPr>
        <w:t xml:space="preserve"> </w:t>
      </w:r>
      <w:r w:rsidRPr="00A45F01">
        <w:rPr>
          <w:rFonts w:ascii="David" w:hAnsi="David" w:hint="eastAsia"/>
          <w:b/>
          <w:bCs/>
          <w:szCs w:val="24"/>
          <w:u w:val="single"/>
          <w:rtl/>
        </w:rPr>
        <w:t>להתעדכן</w:t>
      </w:r>
      <w:r w:rsidRPr="00A45F01">
        <w:rPr>
          <w:rFonts w:ascii="David" w:hAnsi="David"/>
          <w:b/>
          <w:bCs/>
          <w:szCs w:val="24"/>
          <w:u w:val="single"/>
          <w:rtl/>
        </w:rPr>
        <w:t xml:space="preserve"> </w:t>
      </w:r>
      <w:r w:rsidRPr="00A45F01">
        <w:rPr>
          <w:rFonts w:ascii="David" w:hAnsi="David" w:hint="eastAsia"/>
          <w:b/>
          <w:bCs/>
          <w:szCs w:val="24"/>
          <w:u w:val="single"/>
          <w:rtl/>
        </w:rPr>
        <w:t>באתר</w:t>
      </w:r>
      <w:r w:rsidRPr="00A45F01">
        <w:rPr>
          <w:rFonts w:ascii="David" w:hAnsi="David"/>
          <w:b/>
          <w:bCs/>
          <w:szCs w:val="24"/>
          <w:u w:val="single"/>
          <w:rtl/>
        </w:rPr>
        <w:t xml:space="preserve"> </w:t>
      </w:r>
      <w:r w:rsidRPr="00A45F01">
        <w:rPr>
          <w:rFonts w:ascii="David" w:hAnsi="David" w:hint="eastAsia"/>
          <w:b/>
          <w:bCs/>
          <w:szCs w:val="24"/>
          <w:u w:val="single"/>
          <w:rtl/>
        </w:rPr>
        <w:t>האינטרנט</w:t>
      </w:r>
      <w:r w:rsidRPr="00A45F01">
        <w:rPr>
          <w:rFonts w:ascii="David" w:hAnsi="David"/>
          <w:b/>
          <w:bCs/>
          <w:szCs w:val="24"/>
          <w:u w:val="single"/>
          <w:rtl/>
        </w:rPr>
        <w:t xml:space="preserve"> </w:t>
      </w:r>
      <w:r w:rsidRPr="00A45F01">
        <w:rPr>
          <w:rFonts w:ascii="David" w:hAnsi="David" w:hint="eastAsia"/>
          <w:b/>
          <w:bCs/>
          <w:szCs w:val="24"/>
          <w:u w:val="single"/>
          <w:rtl/>
        </w:rPr>
        <w:t>של</w:t>
      </w:r>
      <w:r w:rsidRPr="00A45F01">
        <w:rPr>
          <w:rFonts w:ascii="David" w:hAnsi="David"/>
          <w:b/>
          <w:bCs/>
          <w:szCs w:val="24"/>
          <w:u w:val="single"/>
          <w:rtl/>
        </w:rPr>
        <w:t xml:space="preserve"> </w:t>
      </w:r>
      <w:r w:rsidRPr="00A45F01">
        <w:rPr>
          <w:rFonts w:ascii="David" w:hAnsi="David" w:hint="eastAsia"/>
          <w:b/>
          <w:bCs/>
          <w:szCs w:val="24"/>
          <w:u w:val="single"/>
          <w:rtl/>
        </w:rPr>
        <w:t>המשרד</w:t>
      </w:r>
      <w:r>
        <w:rPr>
          <w:rFonts w:hint="cs"/>
          <w:color w:val="FF0000"/>
          <w:szCs w:val="24"/>
          <w:rtl/>
        </w:rPr>
        <w:t>.</w:t>
      </w:r>
    </w:p>
    <w:p w14:paraId="39B79E33" w14:textId="05F7EFF2" w:rsidR="007F577C" w:rsidRPr="00112A09" w:rsidRDefault="007F577C" w:rsidP="00E86873">
      <w:pPr>
        <w:spacing w:line="360" w:lineRule="auto"/>
        <w:jc w:val="both"/>
        <w:rPr>
          <w:color w:val="FF0000"/>
          <w:szCs w:val="24"/>
          <w:rtl/>
        </w:rPr>
      </w:pPr>
    </w:p>
    <w:p w14:paraId="0387A600" w14:textId="77777777" w:rsidR="007F577C" w:rsidRPr="00112A09" w:rsidRDefault="007F577C" w:rsidP="00E86873">
      <w:pPr>
        <w:spacing w:line="360" w:lineRule="auto"/>
        <w:jc w:val="both"/>
        <w:rPr>
          <w:color w:val="FF0000"/>
          <w:szCs w:val="24"/>
          <w:rtl/>
        </w:rPr>
      </w:pPr>
    </w:p>
    <w:p w14:paraId="09195C92" w14:textId="77777777" w:rsidR="0073416D" w:rsidRPr="0055738A" w:rsidRDefault="0073416D" w:rsidP="0073416D">
      <w:pPr>
        <w:spacing w:line="360" w:lineRule="auto"/>
        <w:jc w:val="both"/>
        <w:rPr>
          <w:szCs w:val="24"/>
          <w:rtl/>
        </w:rPr>
      </w:pPr>
      <w:r w:rsidRPr="0055738A">
        <w:rPr>
          <w:rFonts w:hint="cs"/>
          <w:b/>
          <w:bCs/>
          <w:szCs w:val="24"/>
          <w:u w:val="single"/>
          <w:rtl/>
        </w:rPr>
        <w:t>שאלות והבהרות</w:t>
      </w:r>
    </w:p>
    <w:p w14:paraId="2D0115CC" w14:textId="5280DD5D" w:rsidR="0073416D" w:rsidRPr="0055738A" w:rsidRDefault="0073416D" w:rsidP="0055738A">
      <w:pPr>
        <w:tabs>
          <w:tab w:val="left" w:pos="8617"/>
        </w:tabs>
        <w:spacing w:line="360" w:lineRule="auto"/>
        <w:ind w:left="-1"/>
        <w:jc w:val="both"/>
        <w:rPr>
          <w:szCs w:val="24"/>
          <w:rtl/>
        </w:rPr>
      </w:pPr>
      <w:r w:rsidRPr="0055738A">
        <w:rPr>
          <w:rFonts w:hint="cs"/>
          <w:szCs w:val="24"/>
          <w:rtl/>
        </w:rPr>
        <w:t xml:space="preserve">המועד האחרון להפניה של שאלות והבהרות הינו </w:t>
      </w:r>
      <w:r w:rsidR="0055738A" w:rsidRPr="0055738A">
        <w:rPr>
          <w:rFonts w:hint="cs"/>
          <w:b/>
          <w:bCs/>
          <w:szCs w:val="24"/>
          <w:u w:val="single"/>
          <w:rtl/>
        </w:rPr>
        <w:t>7.6.18</w:t>
      </w:r>
      <w:r w:rsidR="007F577C" w:rsidRPr="0055738A">
        <w:rPr>
          <w:rFonts w:hint="cs"/>
          <w:b/>
          <w:bCs/>
          <w:szCs w:val="24"/>
          <w:u w:val="single"/>
          <w:rtl/>
        </w:rPr>
        <w:t xml:space="preserve"> </w:t>
      </w:r>
      <w:r w:rsidRPr="0055738A">
        <w:rPr>
          <w:rFonts w:hint="cs"/>
          <w:b/>
          <w:bCs/>
          <w:szCs w:val="24"/>
          <w:u w:val="single"/>
          <w:rtl/>
        </w:rPr>
        <w:t>בשעה 14:00</w:t>
      </w:r>
      <w:r w:rsidRPr="0055738A">
        <w:rPr>
          <w:rFonts w:hint="cs"/>
          <w:szCs w:val="24"/>
          <w:rtl/>
        </w:rPr>
        <w:t xml:space="preserve"> לגב' אילנה טמסוט בדואר אלקטרוני שכתובתו:</w:t>
      </w:r>
      <w:hyperlink r:id="rId15" w:history="1">
        <w:r w:rsidRPr="0055738A">
          <w:rPr>
            <w:rStyle w:val="Hyperlink"/>
            <w:color w:val="auto"/>
            <w:szCs w:val="24"/>
          </w:rPr>
          <w:t>itamsut@energy.gov.il</w:t>
        </w:r>
      </w:hyperlink>
      <w:r w:rsidRPr="0055738A">
        <w:rPr>
          <w:szCs w:val="24"/>
        </w:rPr>
        <w:t xml:space="preserve"> </w:t>
      </w:r>
      <w:r w:rsidRPr="0055738A">
        <w:rPr>
          <w:rFonts w:hint="cs"/>
          <w:szCs w:val="24"/>
          <w:rtl/>
        </w:rPr>
        <w:t>, המשרד לא ישיב שאלות שיגיעו לאחר מועד אחרון זה.</w:t>
      </w:r>
    </w:p>
    <w:p w14:paraId="1DADF4E6" w14:textId="0060CD3F" w:rsidR="0073416D" w:rsidRPr="0055738A" w:rsidRDefault="0073416D" w:rsidP="0055738A">
      <w:pPr>
        <w:tabs>
          <w:tab w:val="left" w:pos="9355"/>
        </w:tabs>
        <w:spacing w:line="360" w:lineRule="auto"/>
        <w:ind w:left="-1"/>
        <w:jc w:val="both"/>
        <w:rPr>
          <w:szCs w:val="24"/>
          <w:rtl/>
        </w:rPr>
      </w:pPr>
      <w:r w:rsidRPr="0055738A">
        <w:rPr>
          <w:rFonts w:hint="cs"/>
          <w:szCs w:val="24"/>
          <w:rtl/>
        </w:rPr>
        <w:t xml:space="preserve">ריכוז השאלות והתשובות יפורסמו באתר הרכש הממשלתי ובאתר האינטרנט של המשרד החל מיום </w:t>
      </w:r>
      <w:r w:rsidR="0055738A" w:rsidRPr="0055738A">
        <w:rPr>
          <w:rFonts w:hint="cs"/>
          <w:b/>
          <w:bCs/>
          <w:szCs w:val="24"/>
          <w:u w:val="single"/>
          <w:rtl/>
        </w:rPr>
        <w:t>25.6.18</w:t>
      </w:r>
      <w:r w:rsidRPr="0055738A">
        <w:rPr>
          <w:rFonts w:hint="cs"/>
          <w:b/>
          <w:bCs/>
          <w:szCs w:val="24"/>
          <w:u w:val="single"/>
          <w:rtl/>
        </w:rPr>
        <w:t xml:space="preserve"> </w:t>
      </w:r>
      <w:r w:rsidRPr="0055738A">
        <w:rPr>
          <w:rFonts w:hint="cs"/>
          <w:szCs w:val="24"/>
          <w:rtl/>
        </w:rPr>
        <w:t>והן יהוו חלק בלתי נפרד ממסמכי המכרז ויחייבו את כל המציעים.</w:t>
      </w:r>
    </w:p>
    <w:p w14:paraId="3598E177" w14:textId="77777777" w:rsidR="0073416D" w:rsidRPr="0055738A" w:rsidRDefault="0073416D" w:rsidP="0073416D">
      <w:pPr>
        <w:tabs>
          <w:tab w:val="left" w:pos="9355"/>
        </w:tabs>
        <w:spacing w:line="360" w:lineRule="auto"/>
        <w:jc w:val="both"/>
        <w:rPr>
          <w:szCs w:val="24"/>
          <w:rtl/>
        </w:rPr>
      </w:pPr>
      <w:r w:rsidRPr="0055738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9C92F24" w14:textId="77777777" w:rsidR="0073416D" w:rsidRPr="00112A09" w:rsidRDefault="0073416D" w:rsidP="00E86873">
      <w:pPr>
        <w:spacing w:line="360" w:lineRule="auto"/>
        <w:jc w:val="both"/>
        <w:rPr>
          <w:color w:val="FF0000"/>
          <w:szCs w:val="24"/>
          <w:rtl/>
        </w:rPr>
      </w:pPr>
    </w:p>
    <w:sectPr w:rsidR="0073416D" w:rsidRPr="00112A09" w:rsidSect="001131EA">
      <w:headerReference w:type="even" r:id="rId16"/>
      <w:headerReference w:type="default" r:id="rId17"/>
      <w:footerReference w:type="default" r:id="rId18"/>
      <w:headerReference w:type="first" r:id="rId19"/>
      <w:footerReference w:type="first" r:id="rId20"/>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A8D6CF" w14:textId="77777777" w:rsidR="00AE6A37" w:rsidRDefault="00AE6A37">
      <w:r>
        <w:separator/>
      </w:r>
    </w:p>
  </w:endnote>
  <w:endnote w:type="continuationSeparator" w:id="0">
    <w:p w14:paraId="22A8D6D0" w14:textId="77777777" w:rsidR="00AE6A37" w:rsidRDefault="00AE6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4" w14:textId="77777777"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2A8D6D5" w14:textId="77777777"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8" w14:textId="77777777"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14:paraId="22A8D6D9" w14:textId="77777777"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A8D6CD" w14:textId="77777777" w:rsidR="00AE6A37" w:rsidRDefault="00AE6A37">
      <w:r>
        <w:separator/>
      </w:r>
    </w:p>
  </w:footnote>
  <w:footnote w:type="continuationSeparator" w:id="0">
    <w:p w14:paraId="22A8D6CE" w14:textId="77777777" w:rsidR="00AE6A37" w:rsidRDefault="00AE6A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1" w14:textId="77777777"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2" w14:textId="77777777"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183E91" w:rsidRPr="00183E91">
          <w:rPr>
            <w:rFonts w:cs="Calibri"/>
            <w:b/>
            <w:bCs/>
            <w:noProof/>
            <w:rtl/>
            <w:lang w:val="he-IL"/>
          </w:rPr>
          <w:t>2</w:t>
        </w:r>
        <w:r w:rsidR="00CA6265" w:rsidRPr="00D3749A">
          <w:rPr>
            <w:b/>
            <w:bCs/>
          </w:rPr>
          <w:fldChar w:fldCharType="end"/>
        </w:r>
        <w:r w:rsidRPr="00D3749A">
          <w:rPr>
            <w:rFonts w:hint="cs"/>
            <w:b/>
            <w:bCs/>
            <w:rtl/>
          </w:rPr>
          <w:t xml:space="preserve"> -</w:t>
        </w:r>
      </w:sdtContent>
    </w:sdt>
  </w:p>
  <w:p w14:paraId="22A8D6D3" w14:textId="77777777"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6" w14:textId="77777777" w:rsidR="00AE6A37" w:rsidRDefault="00AE6A37" w:rsidP="00EA4FBF">
    <w:pPr>
      <w:pStyle w:val="a6"/>
      <w:spacing w:line="276" w:lineRule="auto"/>
      <w:jc w:val="center"/>
      <w:rPr>
        <w:b/>
        <w:bCs/>
        <w:szCs w:val="40"/>
        <w:rtl/>
      </w:rPr>
    </w:pPr>
    <w:r>
      <w:rPr>
        <w:b/>
        <w:bCs/>
        <w:szCs w:val="40"/>
        <w:rtl/>
      </w:rPr>
      <w:t>מדינת ישראל</w:t>
    </w:r>
  </w:p>
  <w:p w14:paraId="22A8D6D7" w14:textId="4A9814AF" w:rsidR="00AE6A37" w:rsidRPr="0090713A" w:rsidRDefault="00AE6A37" w:rsidP="00330750">
    <w:pPr>
      <w:pStyle w:val="a6"/>
      <w:tabs>
        <w:tab w:val="left" w:pos="2447"/>
      </w:tabs>
      <w:spacing w:line="276" w:lineRule="auto"/>
      <w:jc w:val="center"/>
      <w:rPr>
        <w:b/>
        <w:bCs/>
        <w:szCs w:val="32"/>
        <w:rtl/>
      </w:rPr>
    </w:pPr>
    <w:r w:rsidRPr="0090713A">
      <w:rPr>
        <w:rFonts w:hint="cs"/>
        <w:b/>
        <w:bCs/>
        <w:szCs w:val="32"/>
        <w:rtl/>
      </w:rPr>
      <w:t xml:space="preserve">משרד </w:t>
    </w:r>
    <w:r w:rsidR="00330750">
      <w:rPr>
        <w:rFonts w:hint="cs"/>
        <w:b/>
        <w:bCs/>
        <w:szCs w:val="32"/>
        <w:rtl/>
      </w:rPr>
      <w:t>האנרגיה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1318D"/>
    <w:multiLevelType w:val="multilevel"/>
    <w:tmpl w:val="6FE4E7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 w15:restartNumberingAfterBreak="0">
    <w:nsid w:val="55D17A15"/>
    <w:multiLevelType w:val="multilevel"/>
    <w:tmpl w:val="FA22AB8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hebrew1"/>
      <w:lvlText w:val="%3."/>
      <w:lvlJc w:val="left"/>
      <w:pPr>
        <w:ind w:left="720" w:hanging="720"/>
      </w:pPr>
      <w:rPr>
        <w:rFonts w:ascii="David" w:eastAsia="Times New Roman" w:hAnsi="David" w:cs="David"/>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3"/>
  </w:num>
  <w:num w:numId="2">
    <w:abstractNumId w:val="5"/>
  </w:num>
  <w:num w:numId="3">
    <w:abstractNumId w:val="4"/>
  </w:num>
  <w:num w:numId="4">
    <w:abstractNumId w:val="2"/>
  </w:num>
  <w:num w:numId="5">
    <w:abstractNumId w:val="0"/>
  </w:num>
  <w:num w:numId="6">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945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49AF"/>
    <w:rsid w:val="000F0C8E"/>
    <w:rsid w:val="000F432E"/>
    <w:rsid w:val="00103A8F"/>
    <w:rsid w:val="00112A01"/>
    <w:rsid w:val="00112A09"/>
    <w:rsid w:val="001131EA"/>
    <w:rsid w:val="00114521"/>
    <w:rsid w:val="00120513"/>
    <w:rsid w:val="001266DA"/>
    <w:rsid w:val="0012688D"/>
    <w:rsid w:val="00126FD5"/>
    <w:rsid w:val="00131CA1"/>
    <w:rsid w:val="00144716"/>
    <w:rsid w:val="001617C9"/>
    <w:rsid w:val="0016193E"/>
    <w:rsid w:val="00183569"/>
    <w:rsid w:val="00183E91"/>
    <w:rsid w:val="001858F8"/>
    <w:rsid w:val="001859C8"/>
    <w:rsid w:val="00187CC8"/>
    <w:rsid w:val="00196FB4"/>
    <w:rsid w:val="001A0FEB"/>
    <w:rsid w:val="001B2F89"/>
    <w:rsid w:val="001B56C4"/>
    <w:rsid w:val="001B6FC3"/>
    <w:rsid w:val="001C4155"/>
    <w:rsid w:val="001D3458"/>
    <w:rsid w:val="001E6F0E"/>
    <w:rsid w:val="001F77F0"/>
    <w:rsid w:val="002046E0"/>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750"/>
    <w:rsid w:val="00330949"/>
    <w:rsid w:val="00333FB4"/>
    <w:rsid w:val="00340E66"/>
    <w:rsid w:val="00346643"/>
    <w:rsid w:val="003503FF"/>
    <w:rsid w:val="0035414F"/>
    <w:rsid w:val="00376817"/>
    <w:rsid w:val="00395A81"/>
    <w:rsid w:val="003A30BD"/>
    <w:rsid w:val="003D070B"/>
    <w:rsid w:val="003D3A6F"/>
    <w:rsid w:val="003F553F"/>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573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3416D"/>
    <w:rsid w:val="00740D98"/>
    <w:rsid w:val="00745D06"/>
    <w:rsid w:val="00753138"/>
    <w:rsid w:val="00755CF3"/>
    <w:rsid w:val="00771F8F"/>
    <w:rsid w:val="007849A9"/>
    <w:rsid w:val="0078568E"/>
    <w:rsid w:val="007A76DF"/>
    <w:rsid w:val="007B2885"/>
    <w:rsid w:val="007B301D"/>
    <w:rsid w:val="007E04A7"/>
    <w:rsid w:val="007E2CCD"/>
    <w:rsid w:val="007E784D"/>
    <w:rsid w:val="007F577C"/>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BA0"/>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C5213"/>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135D"/>
    <w:rsid w:val="00E2477D"/>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61"/>
    <o:shapelayout v:ext="edit">
      <o:idmap v:ext="edit" data="1"/>
    </o:shapelayout>
  </w:shapeDefaults>
  <w:decimalSymbol w:val="."/>
  <w:listSeparator w:val=","/>
  <w14:docId w14:val="22A8D6AC"/>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ehuda@energy.gov.il"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3844"/>
    <w:rsid w:val="003038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03844"/>
    <w:rPr>
      <w:color w:val="808080"/>
    </w:rPr>
  </w:style>
  <w:style w:type="paragraph" w:customStyle="1" w:styleId="1957B4B7707748A0BD969CADC3BB72B9">
    <w:name w:val="1957B4B7707748A0BD969CADC3BB72B9"/>
    <w:rsid w:val="0030384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חת_173_2018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17 במאי 2018</DocumentCreateDateEnglish>
    <DocumentCreateDateHebrew xmlns="8f5b83e0-a1d3-486c-bd07-833a425c74af">ג' בסיון התשע"ח</DocumentCreateDateHebrew>
    <SubjectDocument xmlns="8f5b83e0-a1d3-486c-bd07-833a425c74af">פרסום קול קורא  64/18 מלגות תואר ראשון עד שלישי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17/05/2018 12:12;06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173</CounterString>
    <LastLockUser xmlns="8f5b83e0-a1d3-486c-bd07-833a425c74af" xsi:nil="true"/>
    <LastCheckOutDate xmlns="8f5b83e0-a1d3-486c-bd07-833a425c74af">17/05/2018 12:12;20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HT_173_2018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2018-05-17T00:00:00+00:00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87b98568-e8c7-4058-bf31-e11803adaf85"/>
    <ds:schemaRef ds:uri="http://schemas.microsoft.com/office/2006/documentManagement/types"/>
    <ds:schemaRef ds:uri="http://purl.org/dc/elements/1.1/"/>
    <ds:schemaRef ds:uri="http://schemas.microsoft.com/office/infopath/2007/PartnerControls"/>
    <ds:schemaRef ds:uri="http://purl.org/dc/terms/"/>
    <ds:schemaRef ds:uri="http://schemas.microsoft.com/office/2006/metadata/properties"/>
    <ds:schemaRef ds:uri="http://schemas.openxmlformats.org/package/2006/metadata/core-properties"/>
    <ds:schemaRef ds:uri="8f5b83e0-a1d3-486c-bd07-833a425c74af"/>
    <ds:schemaRef ds:uri="http://www.w3.org/XML/1998/namespace"/>
    <ds:schemaRef ds:uri="http://purl.org/dc/dcmitype/"/>
  </ds:schemaRefs>
</ds:datastoreItem>
</file>

<file path=customXml/itemProps5.xml><?xml version="1.0" encoding="utf-8"?>
<ds:datastoreItem xmlns:ds="http://schemas.openxmlformats.org/officeDocument/2006/customXml" ds:itemID="{D0848D41-167C-4C90-A78F-800143B196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522</Words>
  <Characters>2614</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3130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2018-05-17T09:59:00Z</cp:lastPrinted>
  <dcterms:created xsi:type="dcterms:W3CDTF">2018-05-17T10:08:00Z</dcterms:created>
  <dcterms:modified xsi:type="dcterms:W3CDTF">2018-05-17T10:08:00Z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